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1E0" w:firstRow="1" w:lastRow="1" w:firstColumn="1" w:lastColumn="1" w:noHBand="0" w:noVBand="0"/>
      </w:tblPr>
      <w:tblGrid>
        <w:gridCol w:w="3608"/>
        <w:gridCol w:w="5679"/>
      </w:tblGrid>
      <w:tr w:rsidR="00E758C7" w:rsidRPr="00302206" w:rsidTr="00205CF2">
        <w:trPr>
          <w:jc w:val="center"/>
        </w:trPr>
        <w:tc>
          <w:tcPr>
            <w:tcW w:w="3608" w:type="dxa"/>
          </w:tcPr>
          <w:p w:rsidR="00E758C7" w:rsidRPr="00302206" w:rsidRDefault="00E758C7" w:rsidP="00205CF2">
            <w:pPr>
              <w:spacing w:before="0" w:after="0" w:line="240" w:lineRule="auto"/>
              <w:rPr>
                <w:b/>
                <w:bCs/>
                <w:sz w:val="26"/>
                <w:szCs w:val="26"/>
                <w:lang w:val="it-IT"/>
              </w:rPr>
            </w:pPr>
            <w:r w:rsidRPr="00302206">
              <w:br w:type="page"/>
            </w:r>
            <w:r w:rsidRPr="00302206">
              <w:rPr>
                <w:b/>
                <w:bCs/>
                <w:sz w:val="26"/>
                <w:szCs w:val="26"/>
                <w:lang w:val="it-IT"/>
              </w:rPr>
              <w:t>KIỂM TOÁN NHÀ NƯỚC</w:t>
            </w:r>
          </w:p>
          <w:p w:rsidR="00E758C7" w:rsidRPr="00302206" w:rsidRDefault="00E758C7" w:rsidP="00205CF2">
            <w:pPr>
              <w:spacing w:before="0" w:after="0" w:line="240" w:lineRule="auto"/>
              <w:rPr>
                <w:sz w:val="26"/>
                <w:szCs w:val="26"/>
                <w:lang w:val="it-IT"/>
              </w:rPr>
            </w:pPr>
            <w:r w:rsidRPr="00302206">
              <w:rPr>
                <w:noProof/>
                <w:lang w:val="en-US"/>
              </w:rPr>
              <mc:AlternateContent>
                <mc:Choice Requires="wps">
                  <w:drawing>
                    <wp:anchor distT="0" distB="0" distL="114300" distR="114300" simplePos="0" relativeHeight="251659264" behindDoc="0" locked="0" layoutInCell="1" allowOverlap="1">
                      <wp:simplePos x="0" y="0"/>
                      <wp:positionH relativeFrom="column">
                        <wp:posOffset>266700</wp:posOffset>
                      </wp:positionH>
                      <wp:positionV relativeFrom="paragraph">
                        <wp:posOffset>19685</wp:posOffset>
                      </wp:positionV>
                      <wp:extent cx="1600200" cy="0"/>
                      <wp:effectExtent l="13335" t="5715" r="5715" b="1333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6E6E6F"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vsm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"/>
                  </w:pict>
                </mc:Fallback>
              </mc:AlternateContent>
            </w:r>
          </w:p>
          <w:p w:rsidR="00E758C7" w:rsidRPr="00302206" w:rsidRDefault="00E758C7" w:rsidP="00205CF2">
            <w:pPr>
              <w:spacing w:before="0" w:after="0" w:line="240" w:lineRule="auto"/>
              <w:rPr>
                <w:b/>
                <w:bCs/>
                <w:sz w:val="26"/>
                <w:szCs w:val="26"/>
                <w:lang w:val="it-IT"/>
              </w:rPr>
            </w:pPr>
          </w:p>
        </w:tc>
        <w:tc>
          <w:tcPr>
            <w:tcW w:w="5679" w:type="dxa"/>
          </w:tcPr>
          <w:p w:rsidR="00E758C7" w:rsidRPr="00302206" w:rsidRDefault="00E758C7" w:rsidP="00205CF2">
            <w:pPr>
              <w:spacing w:before="0" w:after="0" w:line="240" w:lineRule="auto"/>
              <w:rPr>
                <w:b/>
                <w:bCs/>
                <w:sz w:val="26"/>
                <w:szCs w:val="26"/>
                <w:lang w:val="it-IT"/>
              </w:rPr>
            </w:pPr>
            <w:r w:rsidRPr="00302206">
              <w:rPr>
                <w:b/>
                <w:bCs/>
                <w:sz w:val="26"/>
                <w:szCs w:val="26"/>
                <w:lang w:val="it-IT"/>
              </w:rPr>
              <w:t>CỘNG HOÀ XÃ HỘI CHỦ NGHĨA VIỆT NAM</w:t>
            </w:r>
          </w:p>
          <w:p w:rsidR="00E758C7" w:rsidRPr="00302206" w:rsidRDefault="00E758C7" w:rsidP="00205CF2">
            <w:pPr>
              <w:spacing w:before="0" w:after="0" w:line="240" w:lineRule="auto"/>
              <w:rPr>
                <w:b/>
                <w:bCs/>
                <w:sz w:val="26"/>
                <w:lang w:val="it-IT"/>
              </w:rPr>
            </w:pPr>
            <w:r w:rsidRPr="00302206">
              <w:rPr>
                <w:noProof/>
                <w:sz w:val="26"/>
                <w:lang w:val="en-US"/>
              </w:rPr>
              <mc:AlternateContent>
                <mc:Choice Requires="wps">
                  <w:drawing>
                    <wp:anchor distT="0" distB="0" distL="114300" distR="114300" simplePos="0" relativeHeight="251660288" behindDoc="0" locked="0" layoutInCell="1" allowOverlap="1">
                      <wp:simplePos x="0" y="0"/>
                      <wp:positionH relativeFrom="column">
                        <wp:posOffset>820420</wp:posOffset>
                      </wp:positionH>
                      <wp:positionV relativeFrom="paragraph">
                        <wp:posOffset>242570</wp:posOffset>
                      </wp:positionV>
                      <wp:extent cx="1866900" cy="0"/>
                      <wp:effectExtent l="10160" t="9525" r="889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A5A51C"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"/>
                  </w:pict>
                </mc:Fallback>
              </mc:AlternateContent>
            </w:r>
            <w:r w:rsidRPr="00302206">
              <w:rPr>
                <w:b/>
                <w:bCs/>
                <w:sz w:val="26"/>
                <w:lang w:val="it-IT"/>
              </w:rPr>
              <w:t>Độc lập - Tự do - Hạnh phúc</w:t>
            </w:r>
          </w:p>
          <w:p w:rsidR="00E758C7" w:rsidRPr="00302206" w:rsidRDefault="00E758C7" w:rsidP="00205CF2">
            <w:pPr>
              <w:spacing w:before="0" w:after="0" w:line="240" w:lineRule="auto"/>
              <w:rPr>
                <w:sz w:val="6"/>
                <w:szCs w:val="6"/>
                <w:lang w:val="it-IT"/>
              </w:rPr>
            </w:pPr>
          </w:p>
        </w:tc>
      </w:tr>
    </w:tbl>
    <w:p w:rsidR="00E758C7" w:rsidRPr="00302206" w:rsidRDefault="00E758C7" w:rsidP="00E758C7">
      <w:pPr>
        <w:rPr>
          <w:b/>
        </w:rPr>
      </w:pPr>
      <w:r w:rsidRPr="00302206">
        <w:rPr>
          <w:b/>
        </w:rPr>
        <w:t xml:space="preserve">QUY ĐỊNH CHUẨN MỰC KIỂM TOÁN NHÀ NƯỚC SỐ </w:t>
      </w:r>
      <w:r w:rsidRPr="00302206">
        <w:rPr>
          <w:b/>
          <w:lang w:val="en-US"/>
        </w:rPr>
        <w:t>1</w:t>
      </w:r>
      <w:r w:rsidRPr="00302206">
        <w:rPr>
          <w:b/>
        </w:rPr>
        <w:t>30</w:t>
      </w:r>
    </w:p>
    <w:p w:rsidR="00E758C7" w:rsidRPr="00302206" w:rsidRDefault="00E758C7" w:rsidP="00E758C7">
      <w:pPr>
        <w:rPr>
          <w:b/>
        </w:rPr>
      </w:pPr>
      <w:r w:rsidRPr="00302206">
        <w:rPr>
          <w:b/>
        </w:rPr>
        <w:t xml:space="preserve">BỘ QUY TẮC ĐẠO ĐỨC NGHỀ NGHIỆP </w:t>
      </w:r>
    </w:p>
    <w:p w:rsidR="00E758C7" w:rsidRPr="00302206" w:rsidRDefault="00E758C7" w:rsidP="00E758C7">
      <w:pPr>
        <w:spacing w:before="0" w:after="0"/>
        <w:rPr>
          <w:i/>
        </w:rPr>
      </w:pPr>
      <w:r w:rsidRPr="00302206">
        <w:rPr>
          <w:i/>
        </w:rPr>
        <w:t xml:space="preserve">(Ban hành kèm theo Quyết định số </w:t>
      </w:r>
      <w:r w:rsidRPr="00302206">
        <w:rPr>
          <w:i/>
          <w:lang w:val="en-US"/>
        </w:rPr>
        <w:t xml:space="preserve"> </w:t>
      </w:r>
      <w:r>
        <w:rPr>
          <w:i/>
          <w:lang w:val="en-US"/>
        </w:rPr>
        <w:t xml:space="preserve">    </w:t>
      </w:r>
      <w:r w:rsidRPr="00302206">
        <w:rPr>
          <w:i/>
          <w:lang w:val="en-US"/>
        </w:rPr>
        <w:t xml:space="preserve">  </w:t>
      </w:r>
      <w:r w:rsidRPr="00302206">
        <w:rPr>
          <w:i/>
        </w:rPr>
        <w:t>/20</w:t>
      </w:r>
      <w:r w:rsidRPr="00302206">
        <w:rPr>
          <w:i/>
          <w:lang w:val="en-US"/>
        </w:rPr>
        <w:t>24</w:t>
      </w:r>
      <w:r w:rsidRPr="00302206">
        <w:rPr>
          <w:i/>
        </w:rPr>
        <w:t>/QĐ-KTNN</w:t>
      </w:r>
    </w:p>
    <w:p w:rsidR="00E758C7" w:rsidRPr="00302206" w:rsidRDefault="00E758C7" w:rsidP="00E758C7">
      <w:pPr>
        <w:spacing w:before="0" w:after="0"/>
        <w:rPr>
          <w:b/>
          <w:i/>
        </w:rPr>
      </w:pPr>
      <w:r w:rsidRPr="00302206">
        <w:rPr>
          <w:i/>
        </w:rPr>
        <w:t xml:space="preserve">ngày </w:t>
      </w:r>
      <w:r w:rsidRPr="00302206">
        <w:rPr>
          <w:i/>
          <w:lang w:val="en-US"/>
        </w:rPr>
        <w:t xml:space="preserve">   </w:t>
      </w:r>
      <w:r w:rsidRPr="00302206">
        <w:rPr>
          <w:i/>
        </w:rPr>
        <w:t xml:space="preserve"> tháng </w:t>
      </w:r>
      <w:r w:rsidRPr="00302206">
        <w:rPr>
          <w:i/>
          <w:lang w:val="en-US"/>
        </w:rPr>
        <w:t xml:space="preserve">   </w:t>
      </w:r>
      <w:r w:rsidRPr="00302206">
        <w:rPr>
          <w:i/>
        </w:rPr>
        <w:t xml:space="preserve"> năm 20</w:t>
      </w:r>
      <w:r w:rsidRPr="00302206">
        <w:rPr>
          <w:i/>
          <w:lang w:val="en-US"/>
        </w:rPr>
        <w:t>24</w:t>
      </w:r>
      <w:r w:rsidRPr="00302206">
        <w:rPr>
          <w:i/>
        </w:rPr>
        <w:t xml:space="preserve"> của Tổng Kiểm toán nhà nước)</w:t>
      </w:r>
    </w:p>
    <w:p w:rsidR="00E758C7" w:rsidRPr="00302206" w:rsidRDefault="00E758C7" w:rsidP="00E758C7">
      <w:pPr>
        <w:rPr>
          <w:i/>
          <w:szCs w:val="28"/>
          <w:lang w:val="en-US"/>
        </w:rPr>
      </w:pPr>
      <w:r w:rsidRPr="00302206">
        <w:rPr>
          <w:b/>
          <w:noProof/>
          <w:lang w:val="en-US"/>
        </w:rPr>
        <mc:AlternateContent>
          <mc:Choice Requires="wps">
            <w:drawing>
              <wp:anchor distT="0" distB="0" distL="114300" distR="114300" simplePos="0" relativeHeight="251661312" behindDoc="0" locked="0" layoutInCell="1" allowOverlap="1">
                <wp:simplePos x="0" y="0"/>
                <wp:positionH relativeFrom="column">
                  <wp:posOffset>2142490</wp:posOffset>
                </wp:positionH>
                <wp:positionV relativeFrom="paragraph">
                  <wp:posOffset>74930</wp:posOffset>
                </wp:positionV>
                <wp:extent cx="1438275" cy="0"/>
                <wp:effectExtent l="12700" t="5715" r="6350" b="1333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98E245" id="_x0000_t32" coordsize="21600,21600" o:spt="32" o:oned="t" path="m,l21600,21600e" filled="f">
                <v:path arrowok="t" fillok="f" o:connecttype="none"/>
                <o:lock v:ext="edit" shapetype="t"/>
              </v:shapetype>
              <v:shape id="Straight Arrow Connector 1" o:spid="_x0000_s1026" type="#_x0000_t32" style="position:absolute;margin-left:168.7pt;margin-top:5.9pt;width:113.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"/>
            </w:pict>
          </mc:Fallback>
        </mc:AlternateContent>
      </w:r>
    </w:p>
    <w:p w:rsidR="00E758C7" w:rsidRPr="00302206" w:rsidRDefault="00E758C7" w:rsidP="00E758C7">
      <w:pPr>
        <w:widowControl w:val="0"/>
        <w:spacing w:line="240" w:lineRule="auto"/>
        <w:jc w:val="both"/>
        <w:rPr>
          <w:b/>
          <w:szCs w:val="28"/>
          <w:lang w:val="en-US"/>
        </w:rPr>
      </w:pPr>
      <w:r>
        <w:rPr>
          <w:b/>
          <w:szCs w:val="28"/>
          <w:lang w:val="en-US"/>
        </w:rPr>
        <w:t>QUY ĐỊNH</w:t>
      </w:r>
      <w:r w:rsidRPr="00302206">
        <w:rPr>
          <w:b/>
          <w:szCs w:val="28"/>
          <w:lang w:val="en-US"/>
        </w:rPr>
        <w:t xml:space="preserve"> CHUNG</w:t>
      </w:r>
    </w:p>
    <w:p w:rsidR="00E758C7" w:rsidRPr="00302206" w:rsidRDefault="00AC4E3C" w:rsidP="00E758C7">
      <w:pPr>
        <w:widowControl w:val="0"/>
        <w:spacing w:line="240" w:lineRule="auto"/>
        <w:jc w:val="both"/>
        <w:rPr>
          <w:b/>
          <w:szCs w:val="28"/>
          <w:lang w:val="en-US"/>
        </w:rPr>
      </w:pPr>
      <w:r>
        <w:rPr>
          <w:b/>
          <w:szCs w:val="28"/>
          <w:lang w:val="en-US"/>
        </w:rPr>
        <w:t>Cơ sở xây dựng</w:t>
      </w:r>
      <w:bookmarkStart w:id="0" w:name="_GoBack"/>
      <w:bookmarkEnd w:id="0"/>
    </w:p>
    <w:p w:rsidR="00E758C7" w:rsidRPr="003F328C"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pacing w:val="-2"/>
          <w:sz w:val="28"/>
          <w:szCs w:val="28"/>
        </w:rPr>
      </w:pPr>
      <w:r w:rsidRPr="003F328C">
        <w:rPr>
          <w:rFonts w:ascii="Times New Roman" w:hAnsi="Times New Roman"/>
          <w:spacing w:val="-2"/>
          <w:sz w:val="28"/>
          <w:szCs w:val="28"/>
          <w:lang w:val="en-US"/>
        </w:rPr>
        <w:t>Chuẩn mực này quy định</w:t>
      </w:r>
      <w:r w:rsidRPr="003F328C">
        <w:rPr>
          <w:rFonts w:ascii="Times New Roman" w:hAnsi="Times New Roman"/>
          <w:spacing w:val="-2"/>
          <w:sz w:val="28"/>
          <w:szCs w:val="28"/>
        </w:rPr>
        <w:t xml:space="preserve"> toàn diện về các nguyên tắc hướng dẫn đạo đức và quy tắc ứng xử </w:t>
      </w:r>
      <w:r w:rsidRPr="003F328C">
        <w:rPr>
          <w:rFonts w:ascii="Times New Roman" w:hAnsi="Times New Roman"/>
          <w:spacing w:val="-2"/>
          <w:sz w:val="28"/>
          <w:szCs w:val="28"/>
          <w:lang w:val="en-US"/>
        </w:rPr>
        <w:t>của</w:t>
      </w:r>
      <w:r w:rsidRPr="003F328C">
        <w:rPr>
          <w:rFonts w:ascii="Times New Roman" w:hAnsi="Times New Roman"/>
          <w:spacing w:val="-2"/>
          <w:sz w:val="28"/>
          <w:szCs w:val="28"/>
        </w:rPr>
        <w:t xml:space="preserve"> </w:t>
      </w:r>
      <w:r w:rsidRPr="003F328C">
        <w:rPr>
          <w:rFonts w:ascii="Times New Roman" w:hAnsi="Times New Roman"/>
          <w:spacing w:val="-2"/>
          <w:sz w:val="28"/>
          <w:szCs w:val="28"/>
          <w:lang w:val="en-US"/>
        </w:rPr>
        <w:t>k</w:t>
      </w:r>
      <w:r w:rsidRPr="003F328C">
        <w:rPr>
          <w:rFonts w:ascii="Times New Roman" w:hAnsi="Times New Roman"/>
          <w:spacing w:val="-2"/>
          <w:sz w:val="28"/>
          <w:szCs w:val="28"/>
        </w:rPr>
        <w:t>iểm toán viên</w:t>
      </w:r>
      <w:r w:rsidRPr="003F328C">
        <w:rPr>
          <w:rFonts w:ascii="Times New Roman" w:hAnsi="Times New Roman"/>
          <w:spacing w:val="-2"/>
          <w:sz w:val="28"/>
          <w:szCs w:val="28"/>
          <w:lang w:val="en-US"/>
        </w:rPr>
        <w:t xml:space="preserve"> nhà nước</w:t>
      </w:r>
      <w:r w:rsidRPr="003F328C">
        <w:rPr>
          <w:rFonts w:ascii="Times New Roman" w:hAnsi="Times New Roman"/>
          <w:spacing w:val="-2"/>
          <w:sz w:val="28"/>
          <w:szCs w:val="28"/>
        </w:rPr>
        <w:t xml:space="preserve">. Sự độc lập, quyền hạn và trách nhiệm của Kiểm toán </w:t>
      </w:r>
      <w:r w:rsidRPr="003F328C">
        <w:rPr>
          <w:rFonts w:ascii="Times New Roman" w:hAnsi="Times New Roman"/>
          <w:spacing w:val="-2"/>
          <w:sz w:val="28"/>
          <w:szCs w:val="28"/>
          <w:lang w:val="en-US"/>
        </w:rPr>
        <w:t>n</w:t>
      </w:r>
      <w:r w:rsidRPr="003F328C">
        <w:rPr>
          <w:rFonts w:ascii="Times New Roman" w:hAnsi="Times New Roman"/>
          <w:spacing w:val="-2"/>
          <w:sz w:val="28"/>
          <w:szCs w:val="28"/>
        </w:rPr>
        <w:t xml:space="preserve">hà nước đặt ra yêu cầu cao về đạo đức đối với Kiểm toán nhà nước, </w:t>
      </w:r>
      <w:r w:rsidRPr="003F328C">
        <w:rPr>
          <w:rFonts w:ascii="Times New Roman" w:hAnsi="Times New Roman"/>
          <w:spacing w:val="-2"/>
          <w:sz w:val="28"/>
          <w:szCs w:val="28"/>
          <w:lang w:val="en-US"/>
        </w:rPr>
        <w:t>k</w:t>
      </w:r>
      <w:r w:rsidRPr="003F328C">
        <w:rPr>
          <w:rFonts w:ascii="Times New Roman" w:hAnsi="Times New Roman"/>
          <w:spacing w:val="-2"/>
          <w:sz w:val="28"/>
          <w:szCs w:val="28"/>
        </w:rPr>
        <w:t xml:space="preserve">iểm toán viên nhà nước và các nhân sự khác tham gia vào hoạt động kiểm toán của Kiểm toán nhà nước. Những quy định về đạo đức nghề nghiệp của </w:t>
      </w:r>
      <w:r w:rsidRPr="003F328C">
        <w:rPr>
          <w:rFonts w:ascii="Times New Roman" w:hAnsi="Times New Roman"/>
          <w:spacing w:val="-2"/>
          <w:sz w:val="28"/>
          <w:szCs w:val="28"/>
          <w:lang w:val="en-US"/>
        </w:rPr>
        <w:t>k</w:t>
      </w:r>
      <w:r w:rsidRPr="003F328C">
        <w:rPr>
          <w:rFonts w:ascii="Times New Roman" w:hAnsi="Times New Roman"/>
          <w:spacing w:val="-2"/>
          <w:sz w:val="28"/>
          <w:szCs w:val="28"/>
        </w:rPr>
        <w:t xml:space="preserve">iểm toán viên nhà nước được xây dựng phù hợp với những quy định, yêu cầu chung về đạo đức của công chức nhà nước và đặc thù nghề nghiệp kiểm toán. </w:t>
      </w:r>
    </w:p>
    <w:p w:rsidR="00E758C7" w:rsidRPr="00302206"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 xml:space="preserve">Việc xây dựng và ban hành Bộ quy tắc đạo đức nghề nghiệp áp dụng cho các </w:t>
      </w:r>
      <w:r w:rsidRPr="00302206">
        <w:rPr>
          <w:rFonts w:ascii="Times New Roman" w:hAnsi="Times New Roman"/>
          <w:sz w:val="28"/>
          <w:szCs w:val="28"/>
          <w:lang w:val="en-US"/>
        </w:rPr>
        <w:t>k</w:t>
      </w:r>
      <w:r w:rsidRPr="00302206">
        <w:rPr>
          <w:rFonts w:ascii="Times New Roman" w:hAnsi="Times New Roman"/>
          <w:sz w:val="28"/>
          <w:szCs w:val="28"/>
        </w:rPr>
        <w:t xml:space="preserve">iểm toán viên nhà nước là một yêu cầu quan trọng, là điều kiện đảm bảo cho Kiểm toán </w:t>
      </w:r>
      <w:r w:rsidRPr="00302206">
        <w:rPr>
          <w:rFonts w:ascii="Times New Roman" w:hAnsi="Times New Roman"/>
          <w:sz w:val="28"/>
          <w:szCs w:val="28"/>
          <w:lang w:val="en-US"/>
        </w:rPr>
        <w:t>n</w:t>
      </w:r>
      <w:r w:rsidRPr="00302206">
        <w:rPr>
          <w:rFonts w:ascii="Times New Roman" w:hAnsi="Times New Roman"/>
          <w:sz w:val="28"/>
          <w:szCs w:val="28"/>
        </w:rPr>
        <w:t>hà nước hoạt động đúng chức năng, nhiệm vụ.</w:t>
      </w:r>
    </w:p>
    <w:p w:rsidR="00E758C7" w:rsidRPr="00302206"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 xml:space="preserve">Bộ quy tắc đạo đức nghề nghiệp được xây dựng trên cơ sở Tuyên bố Lima về hướng dẫn các nguyên tắc kiểm toán, bộ quy tắc đạo đức của </w:t>
      </w:r>
      <w:r w:rsidRPr="00302206">
        <w:rPr>
          <w:rFonts w:ascii="Times New Roman" w:hAnsi="Times New Roman"/>
          <w:sz w:val="28"/>
          <w:szCs w:val="28"/>
          <w:lang w:val="en-US"/>
        </w:rPr>
        <w:t>Tổ chức quốc tế các cơ quan kiểm toán tối cao (</w:t>
      </w:r>
      <w:r w:rsidRPr="00302206">
        <w:rPr>
          <w:rFonts w:ascii="Times New Roman" w:hAnsi="Times New Roman"/>
          <w:sz w:val="28"/>
          <w:szCs w:val="28"/>
        </w:rPr>
        <w:t>INTOSAI</w:t>
      </w:r>
      <w:r w:rsidRPr="00302206">
        <w:rPr>
          <w:rFonts w:ascii="Times New Roman" w:hAnsi="Times New Roman"/>
          <w:sz w:val="28"/>
          <w:szCs w:val="28"/>
          <w:lang w:val="en-US"/>
        </w:rPr>
        <w:t>)</w:t>
      </w:r>
      <w:r w:rsidRPr="00302206">
        <w:rPr>
          <w:rFonts w:ascii="Times New Roman" w:hAnsi="Times New Roman"/>
          <w:sz w:val="28"/>
          <w:szCs w:val="28"/>
        </w:rPr>
        <w:t>, các chuẩn mực khác của INTOSAI</w:t>
      </w:r>
      <w:r w:rsidRPr="00302206">
        <w:rPr>
          <w:rFonts w:ascii="Times New Roman" w:hAnsi="Times New Roman"/>
          <w:sz w:val="28"/>
          <w:szCs w:val="28"/>
          <w:lang w:val="en-US"/>
        </w:rPr>
        <w:t>;</w:t>
      </w:r>
      <w:r w:rsidRPr="00302206">
        <w:rPr>
          <w:rFonts w:ascii="Times New Roman" w:hAnsi="Times New Roman"/>
          <w:sz w:val="28"/>
          <w:szCs w:val="28"/>
        </w:rPr>
        <w:t xml:space="preserve"> đặc điểm, yêu cầu quản lý cán bộ, công chức, công vụ và hoạt động kiểm toán tại Việt Nam; </w:t>
      </w:r>
      <w:r w:rsidRPr="00302206">
        <w:rPr>
          <w:rFonts w:ascii="Times New Roman" w:hAnsi="Times New Roman"/>
          <w:sz w:val="28"/>
          <w:szCs w:val="28"/>
          <w:lang w:val="en-US"/>
        </w:rPr>
        <w:t>n</w:t>
      </w:r>
      <w:r w:rsidRPr="00302206">
        <w:rPr>
          <w:rFonts w:ascii="Times New Roman" w:hAnsi="Times New Roman"/>
          <w:sz w:val="28"/>
          <w:szCs w:val="28"/>
        </w:rPr>
        <w:t xml:space="preserve">hững quy định về đạo đức nghề nghiệp đóng vai trò quan trọng trong việc định hướng cho các chuẩn mực kiểm toán khác trong hệ thống chuẩn mực </w:t>
      </w:r>
      <w:r w:rsidRPr="00302206">
        <w:rPr>
          <w:rFonts w:ascii="Times New Roman" w:hAnsi="Times New Roman"/>
          <w:sz w:val="28"/>
          <w:szCs w:val="28"/>
          <w:lang w:val="en-US"/>
        </w:rPr>
        <w:t>k</w:t>
      </w:r>
      <w:r w:rsidRPr="00302206">
        <w:rPr>
          <w:rFonts w:ascii="Times New Roman" w:hAnsi="Times New Roman"/>
          <w:sz w:val="28"/>
          <w:szCs w:val="28"/>
        </w:rPr>
        <w:t xml:space="preserve">iểm toán </w:t>
      </w:r>
      <w:r w:rsidRPr="00302206">
        <w:rPr>
          <w:rFonts w:ascii="Times New Roman" w:hAnsi="Times New Roman"/>
          <w:sz w:val="28"/>
          <w:szCs w:val="28"/>
          <w:lang w:val="en-US"/>
        </w:rPr>
        <w:t>n</w:t>
      </w:r>
      <w:r w:rsidRPr="00302206">
        <w:rPr>
          <w:rFonts w:ascii="Times New Roman" w:hAnsi="Times New Roman"/>
          <w:sz w:val="28"/>
          <w:szCs w:val="28"/>
        </w:rPr>
        <w:t>hà nước.</w:t>
      </w:r>
    </w:p>
    <w:p w:rsidR="00E758C7" w:rsidRPr="00302206"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 xml:space="preserve">Hành vi đạo đức của </w:t>
      </w:r>
      <w:r w:rsidRPr="00302206">
        <w:rPr>
          <w:rFonts w:ascii="Times New Roman" w:hAnsi="Times New Roman"/>
          <w:sz w:val="28"/>
          <w:szCs w:val="28"/>
          <w:lang w:val="en-US"/>
        </w:rPr>
        <w:t>k</w:t>
      </w:r>
      <w:r w:rsidRPr="00302206">
        <w:rPr>
          <w:rFonts w:ascii="Times New Roman" w:hAnsi="Times New Roman"/>
          <w:sz w:val="28"/>
          <w:szCs w:val="28"/>
        </w:rPr>
        <w:t xml:space="preserve">iểm toán viên nhà nước là một trong những điều kiện quan trọng để đảm bảo uy tín của Kiểm toán </w:t>
      </w:r>
      <w:r w:rsidRPr="00302206">
        <w:rPr>
          <w:rFonts w:ascii="Times New Roman" w:hAnsi="Times New Roman"/>
          <w:sz w:val="28"/>
          <w:szCs w:val="28"/>
          <w:lang w:val="en-US"/>
        </w:rPr>
        <w:t>n</w:t>
      </w:r>
      <w:r w:rsidRPr="00302206">
        <w:rPr>
          <w:rFonts w:ascii="Times New Roman" w:hAnsi="Times New Roman"/>
          <w:sz w:val="28"/>
          <w:szCs w:val="28"/>
        </w:rPr>
        <w:t xml:space="preserve">hà nước. Bất kỳ </w:t>
      </w:r>
      <w:r w:rsidRPr="00302206">
        <w:rPr>
          <w:rFonts w:ascii="Times New Roman" w:hAnsi="Times New Roman"/>
          <w:sz w:val="28"/>
          <w:szCs w:val="28"/>
          <w:lang w:val="en-US"/>
        </w:rPr>
        <w:t xml:space="preserve">sự </w:t>
      </w:r>
      <w:r w:rsidRPr="00302206">
        <w:rPr>
          <w:rFonts w:ascii="Times New Roman" w:hAnsi="Times New Roman"/>
          <w:sz w:val="28"/>
          <w:szCs w:val="28"/>
        </w:rPr>
        <w:t>vi phạm nào về tư cách đạo đức nghề nghiệp hay bất kỳ một thái độ cư xử chưa thỏa đáng nào trong cuộc sống cá nhân của kiểm toán viên</w:t>
      </w:r>
      <w:r w:rsidRPr="00302206">
        <w:rPr>
          <w:rFonts w:ascii="Times New Roman" w:hAnsi="Times New Roman"/>
          <w:sz w:val="28"/>
          <w:szCs w:val="28"/>
          <w:lang w:val="en-US"/>
        </w:rPr>
        <w:t xml:space="preserve"> nhà nước</w:t>
      </w:r>
      <w:r w:rsidRPr="00302206">
        <w:rPr>
          <w:rFonts w:ascii="Times New Roman" w:hAnsi="Times New Roman"/>
          <w:sz w:val="28"/>
          <w:szCs w:val="28"/>
        </w:rPr>
        <w:t xml:space="preserve"> cũng ảnh hưởng tiêu cực đến tính liêm chính, chất lượng và hiệu lực của hoạt động kiểm toán; ảnh hưởng đến uy tín về năng lực và độ tin cậy của Kiểm toán </w:t>
      </w:r>
      <w:r w:rsidRPr="00302206">
        <w:rPr>
          <w:rFonts w:ascii="Times New Roman" w:hAnsi="Times New Roman"/>
          <w:sz w:val="28"/>
          <w:szCs w:val="28"/>
          <w:lang w:val="en-US"/>
        </w:rPr>
        <w:t>n</w:t>
      </w:r>
      <w:r w:rsidRPr="00302206">
        <w:rPr>
          <w:rFonts w:ascii="Times New Roman" w:hAnsi="Times New Roman"/>
          <w:sz w:val="28"/>
          <w:szCs w:val="28"/>
        </w:rPr>
        <w:t xml:space="preserve">hà nước. Vì vậy, việc chấp nhận và áp dụng những quy định về đạo đức đối với các </w:t>
      </w:r>
      <w:r w:rsidRPr="00302206">
        <w:rPr>
          <w:rFonts w:ascii="Times New Roman" w:hAnsi="Times New Roman"/>
          <w:sz w:val="28"/>
          <w:szCs w:val="28"/>
          <w:lang w:val="en-US"/>
        </w:rPr>
        <w:t>k</w:t>
      </w:r>
      <w:r w:rsidRPr="00302206">
        <w:rPr>
          <w:rFonts w:ascii="Times New Roman" w:hAnsi="Times New Roman"/>
          <w:sz w:val="28"/>
          <w:szCs w:val="28"/>
        </w:rPr>
        <w:t xml:space="preserve">iểm toán viên nhà nước sẽ làm tăng uy tín và độ tin cậy của Kiểm toán </w:t>
      </w:r>
      <w:r w:rsidRPr="00302206">
        <w:rPr>
          <w:rFonts w:ascii="Times New Roman" w:hAnsi="Times New Roman"/>
          <w:sz w:val="28"/>
          <w:szCs w:val="28"/>
          <w:lang w:val="en-US"/>
        </w:rPr>
        <w:t>n</w:t>
      </w:r>
      <w:r w:rsidRPr="00302206">
        <w:rPr>
          <w:rFonts w:ascii="Times New Roman" w:hAnsi="Times New Roman"/>
          <w:sz w:val="28"/>
          <w:szCs w:val="28"/>
        </w:rPr>
        <w:t xml:space="preserve">hà nước, </w:t>
      </w:r>
      <w:r w:rsidRPr="00302206">
        <w:rPr>
          <w:rFonts w:ascii="Times New Roman" w:hAnsi="Times New Roman"/>
          <w:sz w:val="28"/>
          <w:szCs w:val="28"/>
          <w:lang w:val="en-US"/>
        </w:rPr>
        <w:t>k</w:t>
      </w:r>
      <w:r w:rsidRPr="00302206">
        <w:rPr>
          <w:rFonts w:ascii="Times New Roman" w:hAnsi="Times New Roman"/>
          <w:sz w:val="28"/>
          <w:szCs w:val="28"/>
        </w:rPr>
        <w:t xml:space="preserve">iểm toán viên nhà nước và hoạt động kiểm toán của Kiểm toán </w:t>
      </w:r>
      <w:r w:rsidRPr="00302206">
        <w:rPr>
          <w:rFonts w:ascii="Times New Roman" w:hAnsi="Times New Roman"/>
          <w:sz w:val="28"/>
          <w:szCs w:val="28"/>
          <w:lang w:val="en-US"/>
        </w:rPr>
        <w:t>n</w:t>
      </w:r>
      <w:r w:rsidRPr="00302206">
        <w:rPr>
          <w:rFonts w:ascii="Times New Roman" w:hAnsi="Times New Roman"/>
          <w:sz w:val="28"/>
          <w:szCs w:val="28"/>
        </w:rPr>
        <w:t>hà nước.</w:t>
      </w:r>
    </w:p>
    <w:p w:rsidR="00E758C7" w:rsidRPr="00302206"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 xml:space="preserve">Kiểm toán viên nhà nước có trách nhiệm tăng cường, củng cố uy tín và độ tin cậy của cơ quan Kiểm toán </w:t>
      </w:r>
      <w:r w:rsidRPr="00302206">
        <w:rPr>
          <w:rFonts w:ascii="Times New Roman" w:hAnsi="Times New Roman"/>
          <w:sz w:val="28"/>
          <w:szCs w:val="28"/>
          <w:lang w:val="en-US"/>
        </w:rPr>
        <w:t>n</w:t>
      </w:r>
      <w:r w:rsidRPr="00302206">
        <w:rPr>
          <w:rFonts w:ascii="Times New Roman" w:hAnsi="Times New Roman"/>
          <w:sz w:val="28"/>
          <w:szCs w:val="28"/>
        </w:rPr>
        <w:t>hà nước thông qua việc chấp nhận và tuân thủ các yêu cầu về đạo đức nghề nghiệp, đó là: Liêm chính, Độc lập và Khách quan, Uy tín</w:t>
      </w:r>
      <w:r w:rsidRPr="00302206">
        <w:rPr>
          <w:rFonts w:ascii="Times New Roman" w:hAnsi="Times New Roman"/>
          <w:sz w:val="28"/>
          <w:szCs w:val="28"/>
          <w:lang w:val="en-US"/>
        </w:rPr>
        <w:t>, T</w:t>
      </w:r>
      <w:r w:rsidRPr="00302206">
        <w:rPr>
          <w:rFonts w:ascii="Times New Roman" w:hAnsi="Times New Roman"/>
          <w:sz w:val="28"/>
          <w:szCs w:val="28"/>
        </w:rPr>
        <w:t>in cậy</w:t>
      </w:r>
      <w:r w:rsidRPr="00302206">
        <w:rPr>
          <w:rFonts w:ascii="Times New Roman" w:hAnsi="Times New Roman"/>
          <w:sz w:val="28"/>
          <w:szCs w:val="28"/>
          <w:lang w:val="en-US"/>
        </w:rPr>
        <w:t xml:space="preserve"> và Minh bạch.</w:t>
      </w:r>
    </w:p>
    <w:p w:rsidR="00E758C7" w:rsidRPr="00302206"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 xml:space="preserve">Kiểm toán viên nhà nước phải tự giác xây dựng và thúc đẩy mối quan hệ cộng tác, hợp tác tốt với đồng nghiệp. Những hỗ trợ chuyên môn và sự hợp tác đồng </w:t>
      </w:r>
      <w:r w:rsidRPr="00302206">
        <w:rPr>
          <w:rFonts w:ascii="Times New Roman" w:hAnsi="Times New Roman"/>
          <w:sz w:val="28"/>
          <w:szCs w:val="28"/>
        </w:rPr>
        <w:lastRenderedPageBreak/>
        <w:t xml:space="preserve">nghiệp là những yếu tố quan trọng, đặc trưng của nghề nghiệp kiểm toán. Sự tôn trọng và tin tưởng của công chúng đối với các </w:t>
      </w:r>
      <w:r w:rsidRPr="00302206">
        <w:rPr>
          <w:rFonts w:ascii="Times New Roman" w:hAnsi="Times New Roman"/>
          <w:sz w:val="28"/>
          <w:szCs w:val="28"/>
          <w:lang w:val="en-US"/>
        </w:rPr>
        <w:t>k</w:t>
      </w:r>
      <w:r w:rsidRPr="00302206">
        <w:rPr>
          <w:rFonts w:ascii="Times New Roman" w:hAnsi="Times New Roman"/>
          <w:sz w:val="28"/>
          <w:szCs w:val="28"/>
        </w:rPr>
        <w:t xml:space="preserve">iểm toán viên nhà nước là kết quả được ghi nhận từ tất cả hành động liên quan đến các giá trị và nguyên tắc đạo đức của </w:t>
      </w:r>
      <w:r w:rsidRPr="00302206">
        <w:rPr>
          <w:rFonts w:ascii="Times New Roman" w:hAnsi="Times New Roman"/>
          <w:sz w:val="28"/>
          <w:szCs w:val="28"/>
          <w:lang w:val="en-US"/>
        </w:rPr>
        <w:t>k</w:t>
      </w:r>
      <w:r w:rsidRPr="00302206">
        <w:rPr>
          <w:rFonts w:ascii="Times New Roman" w:hAnsi="Times New Roman"/>
          <w:sz w:val="28"/>
          <w:szCs w:val="28"/>
        </w:rPr>
        <w:t xml:space="preserve">iểm toán viên nhà nước trong quá khứ và trong hiện tại. </w:t>
      </w:r>
    </w:p>
    <w:p w:rsidR="00E758C7" w:rsidRPr="00302206"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 xml:space="preserve">Kiểm toán </w:t>
      </w:r>
      <w:r w:rsidRPr="00302206">
        <w:rPr>
          <w:rFonts w:ascii="Times New Roman" w:hAnsi="Times New Roman"/>
          <w:sz w:val="28"/>
          <w:szCs w:val="28"/>
          <w:lang w:val="en-US"/>
        </w:rPr>
        <w:t>n</w:t>
      </w:r>
      <w:r w:rsidRPr="00302206">
        <w:rPr>
          <w:rFonts w:ascii="Times New Roman" w:hAnsi="Times New Roman"/>
          <w:sz w:val="28"/>
          <w:szCs w:val="28"/>
        </w:rPr>
        <w:t xml:space="preserve">hà nước phải đảm bảo tất cả các hoạt động của mình là minh bạch, công bằng, vô tư và khách quan. Mọi hoạt động của Kiểm toán </w:t>
      </w:r>
      <w:r w:rsidRPr="00302206">
        <w:rPr>
          <w:rFonts w:ascii="Times New Roman" w:hAnsi="Times New Roman"/>
          <w:sz w:val="28"/>
          <w:szCs w:val="28"/>
          <w:lang w:val="en-US"/>
        </w:rPr>
        <w:t>n</w:t>
      </w:r>
      <w:r w:rsidRPr="00302206">
        <w:rPr>
          <w:rFonts w:ascii="Times New Roman" w:hAnsi="Times New Roman"/>
          <w:sz w:val="28"/>
          <w:szCs w:val="28"/>
        </w:rPr>
        <w:t xml:space="preserve">hà nước đều phải tuân thủ, chấp hành đầy đủ các quy định của Chuẩn mực đạo đức nghề nghiệp; chịu sự kiểm tra, kiểm soát của Quốc hội, các cơ quan nhà nước có thẩm quyền và sự đánh giá của công chúng. </w:t>
      </w:r>
    </w:p>
    <w:p w:rsidR="00E758C7" w:rsidRPr="00302206" w:rsidRDefault="00E758C7" w:rsidP="00E758C7">
      <w:pPr>
        <w:widowControl w:val="0"/>
        <w:spacing w:line="240" w:lineRule="auto"/>
        <w:jc w:val="both"/>
        <w:rPr>
          <w:b/>
          <w:szCs w:val="28"/>
        </w:rPr>
      </w:pPr>
      <w:r w:rsidRPr="00302206">
        <w:rPr>
          <w:b/>
          <w:szCs w:val="28"/>
        </w:rPr>
        <w:t>Mục đích của chuẩn mực</w:t>
      </w:r>
    </w:p>
    <w:p w:rsidR="00E758C7" w:rsidRPr="00302206"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pacing w:val="-4"/>
          <w:sz w:val="28"/>
          <w:szCs w:val="28"/>
        </w:rPr>
      </w:pPr>
      <w:r w:rsidRPr="00302206">
        <w:rPr>
          <w:rFonts w:ascii="Times New Roman" w:hAnsi="Times New Roman"/>
          <w:spacing w:val="-4"/>
          <w:sz w:val="28"/>
          <w:szCs w:val="28"/>
        </w:rPr>
        <w:t xml:space="preserve">Duy trì tính liêm chính, độc lập và khách quan của </w:t>
      </w:r>
      <w:r w:rsidRPr="00302206">
        <w:rPr>
          <w:rFonts w:ascii="Times New Roman" w:hAnsi="Times New Roman"/>
          <w:spacing w:val="-4"/>
          <w:sz w:val="28"/>
          <w:szCs w:val="28"/>
          <w:lang w:val="en-US"/>
        </w:rPr>
        <w:t>k</w:t>
      </w:r>
      <w:r w:rsidRPr="00302206">
        <w:rPr>
          <w:rFonts w:ascii="Times New Roman" w:hAnsi="Times New Roman"/>
          <w:spacing w:val="-4"/>
          <w:sz w:val="28"/>
          <w:szCs w:val="28"/>
        </w:rPr>
        <w:t>iểm toán viên nhà nước nhằm đảm bảo các kết luận và kiến nghị kiểm toán xác thực và hợp lý.</w:t>
      </w:r>
    </w:p>
    <w:p w:rsidR="00E758C7" w:rsidRPr="00302206"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 xml:space="preserve">Quy định về </w:t>
      </w:r>
      <w:r w:rsidRPr="00302206">
        <w:rPr>
          <w:rFonts w:ascii="Times New Roman" w:hAnsi="Times New Roman"/>
          <w:sz w:val="28"/>
          <w:szCs w:val="28"/>
          <w:lang w:val="en-US"/>
        </w:rPr>
        <w:t>năng lực</w:t>
      </w:r>
      <w:r w:rsidRPr="00302206">
        <w:rPr>
          <w:rFonts w:ascii="Times New Roman" w:hAnsi="Times New Roman"/>
          <w:sz w:val="28"/>
          <w:szCs w:val="28"/>
        </w:rPr>
        <w:t xml:space="preserve"> của </w:t>
      </w:r>
      <w:r w:rsidRPr="00302206">
        <w:rPr>
          <w:rFonts w:ascii="Times New Roman" w:hAnsi="Times New Roman"/>
          <w:sz w:val="28"/>
          <w:szCs w:val="28"/>
          <w:lang w:val="en-US"/>
        </w:rPr>
        <w:t>k</w:t>
      </w:r>
      <w:r w:rsidRPr="00302206">
        <w:rPr>
          <w:rFonts w:ascii="Times New Roman" w:hAnsi="Times New Roman"/>
          <w:sz w:val="28"/>
          <w:szCs w:val="28"/>
        </w:rPr>
        <w:t>iểm toán viên nhà nước nhằm đảm bảo khả năng hoàn thành nhiệm vụ kiểm toán được giao.</w:t>
      </w:r>
    </w:p>
    <w:p w:rsidR="00E758C7" w:rsidRPr="00302206"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Quy định về sự thận trọng nghề nghiệp</w:t>
      </w:r>
      <w:r w:rsidRPr="00302206">
        <w:rPr>
          <w:rFonts w:ascii="Times New Roman" w:hAnsi="Times New Roman"/>
          <w:sz w:val="28"/>
          <w:szCs w:val="28"/>
          <w:lang w:val="en-US"/>
        </w:rPr>
        <w:t xml:space="preserve">, </w:t>
      </w:r>
      <w:r w:rsidRPr="00302206">
        <w:rPr>
          <w:rFonts w:ascii="Times New Roman" w:hAnsi="Times New Roman"/>
          <w:sz w:val="28"/>
          <w:szCs w:val="28"/>
        </w:rPr>
        <w:t xml:space="preserve">bảo mật thông tin </w:t>
      </w:r>
      <w:r w:rsidRPr="00302206">
        <w:rPr>
          <w:rFonts w:ascii="Times New Roman" w:hAnsi="Times New Roman"/>
          <w:sz w:val="28"/>
          <w:szCs w:val="28"/>
          <w:lang w:val="en-US"/>
        </w:rPr>
        <w:t xml:space="preserve">và minh bạch </w:t>
      </w:r>
      <w:r w:rsidRPr="00302206">
        <w:rPr>
          <w:rFonts w:ascii="Times New Roman" w:hAnsi="Times New Roman"/>
          <w:sz w:val="28"/>
          <w:szCs w:val="28"/>
        </w:rPr>
        <w:t>trong hoạt động kiểm toán nhằm bảo đảm sự đúng đắn, khách quan của các kết quả, kết luận, kiến nghị kiểm toán; đảm bảo thực hiện trách nhiệm bảo mật</w:t>
      </w:r>
      <w:r w:rsidRPr="00302206">
        <w:rPr>
          <w:rFonts w:ascii="Times New Roman" w:hAnsi="Times New Roman"/>
          <w:sz w:val="28"/>
          <w:szCs w:val="28"/>
          <w:lang w:val="en-US"/>
        </w:rPr>
        <w:t xml:space="preserve"> và minh bạch</w:t>
      </w:r>
      <w:r w:rsidRPr="00302206">
        <w:rPr>
          <w:rFonts w:ascii="Times New Roman" w:hAnsi="Times New Roman"/>
          <w:sz w:val="28"/>
          <w:szCs w:val="28"/>
        </w:rPr>
        <w:t xml:space="preserve"> trong hoạt động kiểm toán của </w:t>
      </w:r>
      <w:r w:rsidRPr="00302206">
        <w:rPr>
          <w:rFonts w:ascii="Times New Roman" w:hAnsi="Times New Roman"/>
          <w:sz w:val="28"/>
          <w:szCs w:val="28"/>
          <w:lang w:val="en-US"/>
        </w:rPr>
        <w:t>k</w:t>
      </w:r>
      <w:r w:rsidRPr="00302206">
        <w:rPr>
          <w:rFonts w:ascii="Times New Roman" w:hAnsi="Times New Roman"/>
          <w:sz w:val="28"/>
          <w:szCs w:val="28"/>
        </w:rPr>
        <w:t>iểm toán viên nhà nước.</w:t>
      </w:r>
    </w:p>
    <w:p w:rsidR="00E758C7" w:rsidRPr="00302206" w:rsidRDefault="00E758C7" w:rsidP="00E758C7">
      <w:pPr>
        <w:widowControl w:val="0"/>
        <w:spacing w:line="240" w:lineRule="auto"/>
        <w:jc w:val="both"/>
        <w:rPr>
          <w:b/>
          <w:szCs w:val="28"/>
        </w:rPr>
      </w:pPr>
      <w:r w:rsidRPr="00302206">
        <w:rPr>
          <w:b/>
          <w:szCs w:val="28"/>
        </w:rPr>
        <w:t>Phạm vi áp dụng chuẩn mực</w:t>
      </w:r>
    </w:p>
    <w:p w:rsidR="00E758C7" w:rsidRPr="00302206"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pacing w:val="-4"/>
          <w:sz w:val="28"/>
          <w:szCs w:val="28"/>
        </w:rPr>
      </w:pPr>
      <w:r w:rsidRPr="00302206">
        <w:rPr>
          <w:rFonts w:ascii="Times New Roman" w:hAnsi="Times New Roman"/>
          <w:spacing w:val="-4"/>
          <w:sz w:val="28"/>
          <w:szCs w:val="28"/>
        </w:rPr>
        <w:t xml:space="preserve">Chuẩn mực được áp dụng trong mọi hoạt động kiểm toán và các công việc có liên quan đến hoạt động kiểm toán của </w:t>
      </w:r>
      <w:r w:rsidRPr="00302206">
        <w:rPr>
          <w:rFonts w:ascii="Times New Roman" w:hAnsi="Times New Roman"/>
          <w:spacing w:val="-4"/>
          <w:sz w:val="28"/>
          <w:szCs w:val="28"/>
          <w:lang w:val="en-US"/>
        </w:rPr>
        <w:t>k</w:t>
      </w:r>
      <w:r w:rsidRPr="00302206">
        <w:rPr>
          <w:rFonts w:ascii="Times New Roman" w:hAnsi="Times New Roman"/>
          <w:spacing w:val="-4"/>
          <w:sz w:val="28"/>
          <w:szCs w:val="28"/>
        </w:rPr>
        <w:t xml:space="preserve">iểm toán viên nhà nước. Áp dụng </w:t>
      </w:r>
      <w:r w:rsidRPr="00302206">
        <w:rPr>
          <w:rFonts w:ascii="Times New Roman" w:hAnsi="Times New Roman"/>
          <w:spacing w:val="-4"/>
          <w:sz w:val="28"/>
          <w:szCs w:val="28"/>
          <w:lang w:val="en-US"/>
        </w:rPr>
        <w:t>cho</w:t>
      </w:r>
      <w:r w:rsidRPr="00302206">
        <w:rPr>
          <w:rFonts w:ascii="Times New Roman" w:hAnsi="Times New Roman"/>
          <w:spacing w:val="-4"/>
          <w:sz w:val="28"/>
          <w:szCs w:val="28"/>
        </w:rPr>
        <w:t xml:space="preserve"> mọi cuộc kiểm toán, </w:t>
      </w:r>
      <w:r w:rsidRPr="00302206">
        <w:rPr>
          <w:rFonts w:ascii="Times New Roman" w:hAnsi="Times New Roman"/>
          <w:spacing w:val="-4"/>
          <w:sz w:val="28"/>
          <w:szCs w:val="28"/>
          <w:lang w:val="en-US"/>
        </w:rPr>
        <w:t xml:space="preserve">mọi loại hình kiểm toán (kiểm toán tài chính, kiểm toán tuân thủ, kiểm toán hoạt động), </w:t>
      </w:r>
      <w:r w:rsidRPr="00302206">
        <w:rPr>
          <w:rFonts w:ascii="Times New Roman" w:hAnsi="Times New Roman"/>
          <w:spacing w:val="-4"/>
          <w:sz w:val="28"/>
          <w:szCs w:val="28"/>
        </w:rPr>
        <w:t xml:space="preserve">trong tất cả các giai đoạn của mỗi cuộc kiểm toán và trong toàn bộ hoạt động nghề nghiệp của </w:t>
      </w:r>
      <w:r w:rsidRPr="00302206">
        <w:rPr>
          <w:rFonts w:ascii="Times New Roman" w:hAnsi="Times New Roman"/>
          <w:spacing w:val="-4"/>
          <w:sz w:val="28"/>
          <w:szCs w:val="28"/>
          <w:lang w:val="en-US"/>
        </w:rPr>
        <w:t>k</w:t>
      </w:r>
      <w:r w:rsidRPr="00302206">
        <w:rPr>
          <w:rFonts w:ascii="Times New Roman" w:hAnsi="Times New Roman"/>
          <w:spacing w:val="-4"/>
          <w:sz w:val="28"/>
          <w:szCs w:val="28"/>
        </w:rPr>
        <w:t xml:space="preserve">iểm toán viên nhà nước. </w:t>
      </w:r>
    </w:p>
    <w:p w:rsidR="00E758C7" w:rsidRPr="00302206"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 xml:space="preserve">Chuẩn mực cũng được áp dụng trong công tác tuyển dụng, đào tạo, bố trí công việc, bổ nhiệm, phát triển nghề nghiệp cho </w:t>
      </w:r>
      <w:r w:rsidRPr="00302206">
        <w:rPr>
          <w:rFonts w:ascii="Times New Roman" w:hAnsi="Times New Roman"/>
          <w:sz w:val="28"/>
          <w:szCs w:val="28"/>
          <w:lang w:val="en-US"/>
        </w:rPr>
        <w:t>k</w:t>
      </w:r>
      <w:r w:rsidRPr="00302206">
        <w:rPr>
          <w:rFonts w:ascii="Times New Roman" w:hAnsi="Times New Roman"/>
          <w:sz w:val="28"/>
          <w:szCs w:val="28"/>
        </w:rPr>
        <w:t xml:space="preserve">iểm toán viên nhà nước; trong quá trình tự đào tạo, bồi dưỡng chuyên môn nghiệp vụ và trong xây dựng các tiêu chuẩn nghiệp vụ cho từng ngạch </w:t>
      </w:r>
      <w:r w:rsidRPr="00302206">
        <w:rPr>
          <w:rFonts w:ascii="Times New Roman" w:hAnsi="Times New Roman"/>
          <w:sz w:val="28"/>
          <w:szCs w:val="28"/>
          <w:lang w:val="en-US"/>
        </w:rPr>
        <w:t>k</w:t>
      </w:r>
      <w:r w:rsidRPr="00302206">
        <w:rPr>
          <w:rFonts w:ascii="Times New Roman" w:hAnsi="Times New Roman"/>
          <w:sz w:val="28"/>
          <w:szCs w:val="28"/>
        </w:rPr>
        <w:t xml:space="preserve">iểm toán viên nhà nước. </w:t>
      </w:r>
    </w:p>
    <w:p w:rsidR="00E758C7" w:rsidRPr="00302206"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 xml:space="preserve">Các đơn vị trực thuộc Kiểm toán nhà nước, lãnh đạo các đơn vị, </w:t>
      </w:r>
      <w:r w:rsidRPr="00302206">
        <w:rPr>
          <w:rFonts w:ascii="Times New Roman" w:hAnsi="Times New Roman"/>
          <w:sz w:val="28"/>
          <w:szCs w:val="28"/>
          <w:lang w:val="en-US"/>
        </w:rPr>
        <w:t>k</w:t>
      </w:r>
      <w:r w:rsidRPr="00302206">
        <w:rPr>
          <w:rFonts w:ascii="Times New Roman" w:hAnsi="Times New Roman"/>
          <w:sz w:val="28"/>
          <w:szCs w:val="28"/>
        </w:rPr>
        <w:t xml:space="preserve">iểm toán viên nhà nước và nhân sự được tuyển dụng hoặc được yêu cầu tham gia vào hoạt động kiểm toán của Kiểm toán nhà nước có nghĩa vụ tự nghiên cứu để đạt được sự am hiểu về các chuẩn mực và các quy định pháp lý áp dụng đối với </w:t>
      </w:r>
      <w:r w:rsidRPr="00302206">
        <w:rPr>
          <w:rFonts w:ascii="Times New Roman" w:hAnsi="Times New Roman"/>
          <w:sz w:val="28"/>
          <w:szCs w:val="28"/>
          <w:lang w:val="en-US"/>
        </w:rPr>
        <w:t>k</w:t>
      </w:r>
      <w:r w:rsidRPr="00302206">
        <w:rPr>
          <w:rFonts w:ascii="Times New Roman" w:hAnsi="Times New Roman"/>
          <w:sz w:val="28"/>
          <w:szCs w:val="28"/>
        </w:rPr>
        <w:t>iểm toán viên nhà nước và Kiểm toán nhà nước.</w:t>
      </w:r>
    </w:p>
    <w:p w:rsidR="00E758C7" w:rsidRPr="00302206"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 xml:space="preserve">Kiểm toán viên nhà nước phải tuân thủ các quy định và hướng dẫn của Chuẩn mực này trong quá trình thực hiện kiểm toán. Đơn vị được kiểm toán, các bên có liên quan và các bên sử dụng kết quả kiểm toán phải có những hiểu biết cần thiết về các quy định và hướng dẫn của Chuẩn mực này để phối hợp công việc với kiểm toán viên nhà nước </w:t>
      </w:r>
      <w:r w:rsidRPr="00302206">
        <w:rPr>
          <w:rFonts w:ascii="Times New Roman" w:hAnsi="Times New Roman"/>
          <w:sz w:val="28"/>
          <w:szCs w:val="28"/>
          <w:lang w:val="en-US"/>
        </w:rPr>
        <w:t xml:space="preserve">và </w:t>
      </w:r>
      <w:r w:rsidRPr="00302206">
        <w:rPr>
          <w:rFonts w:ascii="Times New Roman" w:hAnsi="Times New Roman"/>
          <w:sz w:val="28"/>
          <w:szCs w:val="28"/>
        </w:rPr>
        <w:t xml:space="preserve">giải quyết các mối quan hệ trong quá trình kiểm toán. </w:t>
      </w:r>
    </w:p>
    <w:p w:rsidR="00E758C7" w:rsidRPr="00302206" w:rsidRDefault="00E758C7" w:rsidP="00E758C7">
      <w:pPr>
        <w:pStyle w:val="ListParagraph"/>
        <w:widowControl w:val="0"/>
        <w:spacing w:before="120" w:after="120" w:line="240" w:lineRule="auto"/>
        <w:ind w:left="0"/>
        <w:contextualSpacing w:val="0"/>
        <w:jc w:val="both"/>
        <w:rPr>
          <w:rFonts w:ascii="Times New Roman" w:hAnsi="Times New Roman"/>
          <w:sz w:val="28"/>
          <w:szCs w:val="28"/>
        </w:rPr>
      </w:pPr>
      <w:r w:rsidRPr="00302206">
        <w:rPr>
          <w:rFonts w:ascii="Times New Roman" w:hAnsi="Times New Roman"/>
          <w:b/>
          <w:sz w:val="28"/>
          <w:szCs w:val="28"/>
        </w:rPr>
        <w:t>Nguyên tắc sử dụng thuật ngữ</w:t>
      </w:r>
    </w:p>
    <w:p w:rsidR="00E758C7" w:rsidRPr="00302206"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lang w:val="en-US"/>
        </w:rPr>
        <w:t>Các t</w:t>
      </w:r>
      <w:r w:rsidRPr="00302206">
        <w:rPr>
          <w:rFonts w:ascii="Times New Roman" w:hAnsi="Times New Roman"/>
          <w:sz w:val="28"/>
          <w:szCs w:val="28"/>
        </w:rPr>
        <w:t xml:space="preserve">huật ngữ sử dụng trong Chuẩn mực này được định nghĩa như trong các chuẩn mực kiểm toán do Kiểm toán </w:t>
      </w:r>
      <w:r w:rsidRPr="00302206">
        <w:rPr>
          <w:rFonts w:ascii="Times New Roman" w:hAnsi="Times New Roman"/>
          <w:sz w:val="28"/>
          <w:szCs w:val="28"/>
          <w:lang w:val="en-US"/>
        </w:rPr>
        <w:t>n</w:t>
      </w:r>
      <w:r w:rsidRPr="00302206">
        <w:rPr>
          <w:rFonts w:ascii="Times New Roman" w:hAnsi="Times New Roman"/>
          <w:sz w:val="28"/>
          <w:szCs w:val="28"/>
        </w:rPr>
        <w:t>hà nước ban hành.</w:t>
      </w:r>
    </w:p>
    <w:p w:rsidR="00E758C7" w:rsidRPr="00302206" w:rsidRDefault="00E758C7" w:rsidP="00E758C7">
      <w:pPr>
        <w:widowControl w:val="0"/>
        <w:spacing w:line="240" w:lineRule="auto"/>
        <w:jc w:val="both"/>
        <w:rPr>
          <w:b/>
          <w:szCs w:val="28"/>
        </w:rPr>
      </w:pPr>
      <w:r w:rsidRPr="00302206">
        <w:rPr>
          <w:b/>
          <w:szCs w:val="28"/>
        </w:rPr>
        <w:lastRenderedPageBreak/>
        <w:t>NỘI DUNG CHUẨN MỰC</w:t>
      </w:r>
    </w:p>
    <w:p w:rsidR="00E758C7" w:rsidRPr="00302206" w:rsidRDefault="00E758C7" w:rsidP="00E758C7">
      <w:pPr>
        <w:widowControl w:val="0"/>
        <w:spacing w:line="240" w:lineRule="auto"/>
        <w:jc w:val="both"/>
        <w:rPr>
          <w:b/>
          <w:szCs w:val="28"/>
        </w:rPr>
      </w:pPr>
      <w:r w:rsidRPr="00302206">
        <w:rPr>
          <w:b/>
          <w:szCs w:val="28"/>
        </w:rPr>
        <w:t>Liêm chính, độc lập và khách quan</w:t>
      </w:r>
    </w:p>
    <w:p w:rsidR="00E758C7" w:rsidRPr="00302206" w:rsidRDefault="00E758C7" w:rsidP="00E758C7">
      <w:pPr>
        <w:widowControl w:val="0"/>
        <w:spacing w:line="240" w:lineRule="auto"/>
        <w:jc w:val="both"/>
        <w:rPr>
          <w:b/>
          <w:i/>
          <w:szCs w:val="28"/>
          <w:lang w:val="en-US"/>
        </w:rPr>
      </w:pPr>
      <w:r w:rsidRPr="00302206">
        <w:rPr>
          <w:b/>
          <w:i/>
          <w:szCs w:val="28"/>
          <w:lang w:val="en-US"/>
        </w:rPr>
        <w:t>Liêm chính</w:t>
      </w:r>
    </w:p>
    <w:p w:rsidR="00E758C7" w:rsidRPr="00302206"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lang w:val="en-US"/>
        </w:rPr>
        <w:t xml:space="preserve">Liêm chính là giá trị cốt lõi của Chuẩn mực đạo đức nghề nghiệp. Kiểm toán viên nhà nước có nghĩa vụ tuân thủ triệt để các yêu cầu của </w:t>
      </w:r>
      <w:r w:rsidRPr="00302206">
        <w:rPr>
          <w:rFonts w:ascii="Times New Roman" w:hAnsi="Times New Roman"/>
          <w:sz w:val="28"/>
          <w:szCs w:val="28"/>
        </w:rPr>
        <w:t>Chuẩn mực và các quy định của Kiểm toán nhà nước đối với việc ứng xử trong hoạt động chuyên</w:t>
      </w:r>
      <w:r w:rsidRPr="00302206">
        <w:rPr>
          <w:rFonts w:ascii="Times New Roman" w:hAnsi="Times New Roman"/>
          <w:sz w:val="28"/>
          <w:szCs w:val="28"/>
          <w:lang w:val="en-US"/>
        </w:rPr>
        <w:t xml:space="preserve"> môn và trong mối quan hệ với đơn vị được kiểm toán.</w:t>
      </w:r>
    </w:p>
    <w:p w:rsidR="00E758C7" w:rsidRPr="00302206"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Trong hoạt động kiểm toán,</w:t>
      </w:r>
      <w:r w:rsidRPr="00302206">
        <w:rPr>
          <w:rFonts w:ascii="Times New Roman" w:hAnsi="Times New Roman"/>
          <w:sz w:val="28"/>
          <w:szCs w:val="28"/>
          <w:lang w:val="en-US"/>
        </w:rPr>
        <w:t xml:space="preserve"> k</w:t>
      </w:r>
      <w:r w:rsidRPr="00302206">
        <w:rPr>
          <w:rFonts w:ascii="Times New Roman" w:hAnsi="Times New Roman"/>
          <w:sz w:val="28"/>
          <w:szCs w:val="28"/>
        </w:rPr>
        <w:t>iểm toán viên nhà nước phải công minh, chính trực, thẳng thắn, trung thực để có chính kiến rõ ràng; công bằng, tôn trọng sự thật, không thành kiến và thiên vị.</w:t>
      </w:r>
    </w:p>
    <w:p w:rsidR="00E758C7" w:rsidRPr="00302206"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 xml:space="preserve">Kiểm toán viên nhà nước phải coi trọng cả hình thức, nội dung của Chuẩn mực đạo đức nghề nghiệp và các chuẩn mực kiểm toán khác; coi trọng các nguyên tắc về độc lập khách quan và chuyên nghiệp; coi trọng sự quan tâm của công chúng khi đưa ra các quyết định; phải trung thực tuyệt đối khi thực hiện nhiệm vụ cũng như trong quản lý các nguồn lực của Kiểm toán </w:t>
      </w:r>
      <w:r w:rsidRPr="00302206">
        <w:rPr>
          <w:rFonts w:ascii="Times New Roman" w:hAnsi="Times New Roman"/>
          <w:sz w:val="28"/>
          <w:szCs w:val="28"/>
          <w:lang w:val="en-US"/>
        </w:rPr>
        <w:t>n</w:t>
      </w:r>
      <w:r w:rsidRPr="00302206">
        <w:rPr>
          <w:rFonts w:ascii="Times New Roman" w:hAnsi="Times New Roman"/>
          <w:sz w:val="28"/>
          <w:szCs w:val="28"/>
        </w:rPr>
        <w:t>hà nước.</w:t>
      </w:r>
    </w:p>
    <w:p w:rsidR="00E758C7" w:rsidRPr="00302206"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Kiểm toán viên nhà nước</w:t>
      </w:r>
      <w:r w:rsidRPr="00302206">
        <w:rPr>
          <w:rFonts w:ascii="Times New Roman" w:hAnsi="Times New Roman"/>
          <w:sz w:val="28"/>
          <w:szCs w:val="28"/>
          <w:lang w:val="en-US"/>
        </w:rPr>
        <w:t xml:space="preserve"> phải trong sáng, gương mẫu,</w:t>
      </w:r>
      <w:r w:rsidRPr="00302206">
        <w:rPr>
          <w:rFonts w:ascii="Times New Roman" w:hAnsi="Times New Roman"/>
          <w:sz w:val="28"/>
          <w:szCs w:val="28"/>
        </w:rPr>
        <w:t xml:space="preserve"> không được nhận tiền, quà biếu và tránh các quan hệ xã hội có thể dẫn đến việc phải nhân nhượng trong kiểm toán.</w:t>
      </w:r>
    </w:p>
    <w:p w:rsidR="00E758C7" w:rsidRPr="00302206"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 xml:space="preserve">Trong hoạt động kiểm toán, </w:t>
      </w:r>
      <w:r w:rsidRPr="00302206">
        <w:rPr>
          <w:rFonts w:ascii="Times New Roman" w:hAnsi="Times New Roman"/>
          <w:sz w:val="28"/>
          <w:szCs w:val="28"/>
          <w:lang w:val="en-US"/>
        </w:rPr>
        <w:t>k</w:t>
      </w:r>
      <w:r w:rsidRPr="00302206">
        <w:rPr>
          <w:rFonts w:ascii="Times New Roman" w:hAnsi="Times New Roman"/>
          <w:sz w:val="28"/>
          <w:szCs w:val="28"/>
        </w:rPr>
        <w:t>iểm toán viên nhà nước phải xem xét tất cả các yếu tố liên quan và các yếu tố trọng yếu để đảm bảo báo cáo kiểm toán bao gồm đầy đủ các thông tin quan trọng và cần thiết, đảm bảo tất cả các bằng chứng được thu thập, các ý kiến xác nhận, đánh giá, kiến nghị kiểm toán phải khách quan và truyền đạt một cách trung thực.</w:t>
      </w:r>
    </w:p>
    <w:p w:rsidR="00E758C7" w:rsidRPr="00302206"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Kiểm toán viên nhà nước phải thẳng thắn khi đưa ra các kết luận và kiến nghị về nội dung kiểm toán; phải bảo vệ ý kiến của mình dựa trên các bằng chứng kiểm toán và những lập luận đúng đắn mà không chịu tác động bởi sự can thiệp từ bên ngoài.</w:t>
      </w:r>
    </w:p>
    <w:p w:rsidR="00E758C7" w:rsidRPr="00302206"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Kiểm toán viên nhà nước phải có thái độ cư xử đúng mực, không được có hành vi sách nhiễu, gây khó khăn, phiền hà cho đơn vị được kiểm toán.</w:t>
      </w:r>
    </w:p>
    <w:p w:rsidR="00E758C7" w:rsidRPr="00302206"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lang w:val="en-US"/>
        </w:rPr>
        <w:t>Tính liêm chính của Kiểm toán viên nhà nước có nguy cơ ảnh hưởng khi: Kiểm toán viên nhà nước lạm dụng chức vụ, quyền hạn được giao vì vụ lợi hoặc động cơ cá nhân khác; nhận tiền, tài sản, lợi ích vật chất khác hoặc lợi ích phi vật chất; tình hình tài chính hoặc các mối quan hệ cá nhân của Kiểm toán viên nhà nước.</w:t>
      </w:r>
    </w:p>
    <w:p w:rsidR="00E758C7" w:rsidRPr="00302206" w:rsidRDefault="00E758C7" w:rsidP="00E758C7">
      <w:pPr>
        <w:widowControl w:val="0"/>
        <w:spacing w:line="240" w:lineRule="auto"/>
        <w:jc w:val="both"/>
        <w:rPr>
          <w:b/>
          <w:i/>
          <w:szCs w:val="28"/>
          <w:lang w:val="en-US"/>
        </w:rPr>
      </w:pPr>
      <w:r w:rsidRPr="00302206">
        <w:rPr>
          <w:b/>
          <w:i/>
          <w:szCs w:val="28"/>
        </w:rPr>
        <w:t xml:space="preserve">Độc lập, khách quan </w:t>
      </w:r>
    </w:p>
    <w:p w:rsidR="00E758C7" w:rsidRPr="00302206"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 xml:space="preserve">Trong hoạt động kiểm toán, </w:t>
      </w:r>
      <w:r w:rsidRPr="00302206">
        <w:rPr>
          <w:rFonts w:ascii="Times New Roman" w:hAnsi="Times New Roman"/>
          <w:sz w:val="28"/>
          <w:szCs w:val="28"/>
          <w:lang w:val="en-US"/>
        </w:rPr>
        <w:t>k</w:t>
      </w:r>
      <w:r w:rsidRPr="00302206">
        <w:rPr>
          <w:rFonts w:ascii="Times New Roman" w:hAnsi="Times New Roman"/>
          <w:sz w:val="28"/>
          <w:szCs w:val="28"/>
        </w:rPr>
        <w:t xml:space="preserve">iểm toán viên nhà nước phải thật sự độc lập, khách quan, không bị chi phối hoặc bị tác động bởi bất kỳ lợi ích vật chất hoặc tinh thần </w:t>
      </w:r>
      <w:r w:rsidRPr="00302206">
        <w:rPr>
          <w:rFonts w:ascii="Times New Roman" w:hAnsi="Times New Roman"/>
          <w:sz w:val="28"/>
          <w:szCs w:val="28"/>
          <w:lang w:val="en-US"/>
        </w:rPr>
        <w:t>khi kiểm toán</w:t>
      </w:r>
      <w:r w:rsidRPr="00302206">
        <w:rPr>
          <w:rFonts w:ascii="Times New Roman" w:hAnsi="Times New Roman"/>
          <w:sz w:val="28"/>
          <w:szCs w:val="28"/>
        </w:rPr>
        <w:t xml:space="preserve"> và đưa ra kết luận, kiến nghị kiểm toán. Độc lập với đơn vị được kiểm toán và các nhóm lợi ích bên ngoài khác là yêu cầu cần thiết đối với </w:t>
      </w:r>
      <w:r w:rsidRPr="00302206">
        <w:rPr>
          <w:rFonts w:ascii="Times New Roman" w:hAnsi="Times New Roman"/>
          <w:sz w:val="28"/>
          <w:szCs w:val="28"/>
          <w:lang w:val="en-US"/>
        </w:rPr>
        <w:t>k</w:t>
      </w:r>
      <w:r w:rsidRPr="00302206">
        <w:rPr>
          <w:rFonts w:ascii="Times New Roman" w:hAnsi="Times New Roman"/>
          <w:sz w:val="28"/>
          <w:szCs w:val="28"/>
        </w:rPr>
        <w:t>iểm toán viên nhà nước.</w:t>
      </w:r>
      <w:r w:rsidRPr="00302206">
        <w:rPr>
          <w:rFonts w:ascii="Times New Roman" w:hAnsi="Times New Roman"/>
          <w:sz w:val="28"/>
          <w:szCs w:val="28"/>
          <w:lang w:val="en-US"/>
        </w:rPr>
        <w:t xml:space="preserve"> </w:t>
      </w:r>
      <w:r w:rsidRPr="00302206">
        <w:rPr>
          <w:rFonts w:ascii="Times New Roman" w:hAnsi="Times New Roman"/>
          <w:sz w:val="28"/>
          <w:szCs w:val="28"/>
        </w:rPr>
        <w:t xml:space="preserve">Kiểm toán viên nhà nước phải nỗ lực để không chỉ độc lập với đơn vị được kiểm toán và các nhóm lợi ích khác, mà còn phải khách quan khi lựa chọn chủ đề kiểm toán cũng như khi giải quyết các vấn đề phát sinh trong hoạt động kiểm toán. Sự độc lập và không thiên vị không chỉ biểu hiện hình thức </w:t>
      </w:r>
      <w:r w:rsidRPr="00302206">
        <w:rPr>
          <w:rFonts w:ascii="Times New Roman" w:hAnsi="Times New Roman"/>
          <w:sz w:val="28"/>
          <w:szCs w:val="28"/>
        </w:rPr>
        <w:lastRenderedPageBreak/>
        <w:t>bên ngoài mà phải đảm bảo là độc lập thật sự trong mọi hoạt động kiểm toán.</w:t>
      </w:r>
    </w:p>
    <w:p w:rsidR="00E758C7" w:rsidRPr="00302206"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 xml:space="preserve">Khi tiến hành kiểm toán, </w:t>
      </w:r>
      <w:r w:rsidRPr="00302206">
        <w:rPr>
          <w:rFonts w:ascii="Times New Roman" w:hAnsi="Times New Roman"/>
          <w:sz w:val="28"/>
          <w:szCs w:val="28"/>
          <w:lang w:val="en-US"/>
        </w:rPr>
        <w:t>k</w:t>
      </w:r>
      <w:r w:rsidRPr="00302206">
        <w:rPr>
          <w:rFonts w:ascii="Times New Roman" w:hAnsi="Times New Roman"/>
          <w:sz w:val="28"/>
          <w:szCs w:val="28"/>
        </w:rPr>
        <w:t xml:space="preserve">iểm toán viên nhà nước chỉ tuân theo pháp luật, các chuẩn mực, quy trình, phương pháp chuyên môn nghiệp vụ kiểm toán và các quy định khác của Kiểm toán </w:t>
      </w:r>
      <w:r w:rsidRPr="00302206">
        <w:rPr>
          <w:rFonts w:ascii="Times New Roman" w:hAnsi="Times New Roman"/>
          <w:sz w:val="28"/>
          <w:szCs w:val="28"/>
          <w:lang w:val="en-US"/>
        </w:rPr>
        <w:t>n</w:t>
      </w:r>
      <w:r w:rsidRPr="00302206">
        <w:rPr>
          <w:rFonts w:ascii="Times New Roman" w:hAnsi="Times New Roman"/>
          <w:sz w:val="28"/>
          <w:szCs w:val="28"/>
        </w:rPr>
        <w:t>hà nước trong hoạt động kiểm toán.</w:t>
      </w:r>
    </w:p>
    <w:p w:rsidR="00E758C7" w:rsidRPr="00302206"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 xml:space="preserve">Kiểm toán viên nhà nước phải báo cáo </w:t>
      </w:r>
      <w:r w:rsidRPr="00302206">
        <w:rPr>
          <w:rFonts w:ascii="Times New Roman" w:hAnsi="Times New Roman"/>
          <w:sz w:val="28"/>
          <w:szCs w:val="28"/>
          <w:lang w:val="en-US"/>
        </w:rPr>
        <w:t>với</w:t>
      </w:r>
      <w:r w:rsidRPr="00302206">
        <w:rPr>
          <w:rFonts w:ascii="Times New Roman" w:hAnsi="Times New Roman"/>
          <w:sz w:val="28"/>
          <w:szCs w:val="28"/>
        </w:rPr>
        <w:t xml:space="preserve"> người chịu trách nhiệm quản lý hoạt động kiểm toán về bất kỳ sự can thiệp nào từ bên ngoài có thể làm ảnh hưởng đến tính khách quan, trung thực trong hoạt động kiểm toán.</w:t>
      </w:r>
    </w:p>
    <w:p w:rsidR="00E758C7" w:rsidRPr="00302206"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 xml:space="preserve">Khi </w:t>
      </w:r>
      <w:r w:rsidRPr="00302206">
        <w:rPr>
          <w:rFonts w:ascii="Times New Roman" w:hAnsi="Times New Roman"/>
          <w:sz w:val="28"/>
          <w:szCs w:val="28"/>
          <w:lang w:val="en-US"/>
        </w:rPr>
        <w:t>k</w:t>
      </w:r>
      <w:r w:rsidRPr="00302206">
        <w:rPr>
          <w:rFonts w:ascii="Times New Roman" w:hAnsi="Times New Roman"/>
          <w:sz w:val="28"/>
          <w:szCs w:val="28"/>
        </w:rPr>
        <w:t xml:space="preserve">iểm toán viên nhà nước sử dụng kết quả công việc của chuyên gia thì phải đánh giá khả năng và kết quả thực hiện công việc của các chuyên gia đó; nếu xét thấy chuyên gia không đảm bảo duy trì được tính độc lập, khách quan trong khi tiến hành công việc thì </w:t>
      </w:r>
      <w:r w:rsidRPr="00302206">
        <w:rPr>
          <w:rFonts w:ascii="Times New Roman" w:hAnsi="Times New Roman"/>
          <w:sz w:val="28"/>
          <w:szCs w:val="28"/>
          <w:lang w:val="en-US"/>
        </w:rPr>
        <w:t>k</w:t>
      </w:r>
      <w:r w:rsidRPr="00302206">
        <w:rPr>
          <w:rFonts w:ascii="Times New Roman" w:hAnsi="Times New Roman"/>
          <w:sz w:val="28"/>
          <w:szCs w:val="28"/>
        </w:rPr>
        <w:t>iểm toán viên nhà nước không được sử dụng kết quả công việc của chuyên gia đó.</w:t>
      </w:r>
    </w:p>
    <w:p w:rsidR="00E758C7" w:rsidRPr="00302206"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Kiểm toán viên nhà nước phải báo cáo người có thẩm quyền để không tham gia kiểm toán ở đơn vị mà mình có quan hệ kinh tế hoặc có quan hệ gia đình mà theo quy định của Luật Kiểm toán nhà nước là không được tham gia kiểm toán.</w:t>
      </w:r>
    </w:p>
    <w:p w:rsidR="00E758C7" w:rsidRPr="00302206"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Kiểm toán viên nhà nước có nghĩa vụ phải kiểm soát bản thân để không dính líu vào những vấn đề mà mình có lợi ích liên quan làm ảnh hưởng đến hoạt động kiểm toán.</w:t>
      </w:r>
      <w:r w:rsidRPr="00302206">
        <w:rPr>
          <w:rFonts w:ascii="Times New Roman" w:hAnsi="Times New Roman"/>
          <w:sz w:val="28"/>
          <w:szCs w:val="28"/>
          <w:lang w:val="en-US"/>
        </w:rPr>
        <w:t xml:space="preserve"> </w:t>
      </w:r>
      <w:r w:rsidRPr="00302206">
        <w:rPr>
          <w:rFonts w:ascii="Times New Roman" w:hAnsi="Times New Roman"/>
          <w:sz w:val="28"/>
          <w:szCs w:val="28"/>
        </w:rPr>
        <w:t>Trong quá trình kiểm toán nếu có sự hạn chế về tính độc lập, khách quan thì phải tìm mọi cách loại bỏ sự hạn chế này; nếu không thể loại bỏ được thì phải báo cáo kịp thời cho người có thẩm quyền để có biện pháp giải quyết.</w:t>
      </w:r>
    </w:p>
    <w:p w:rsidR="00E758C7" w:rsidRPr="003F328C"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pacing w:val="-4"/>
          <w:sz w:val="28"/>
          <w:szCs w:val="28"/>
        </w:rPr>
      </w:pPr>
      <w:r w:rsidRPr="003F328C">
        <w:rPr>
          <w:rFonts w:ascii="Times New Roman" w:hAnsi="Times New Roman"/>
          <w:bCs/>
          <w:spacing w:val="-4"/>
          <w:sz w:val="28"/>
          <w:szCs w:val="28"/>
          <w:lang w:val="nl-NL"/>
        </w:rPr>
        <w:t xml:space="preserve">Tính độc lập có nguy cơ bị ảnh hưởng do tư lợi, tự kiểm tra, sự bào chữa, quan hệ gia đình, quan hệ khác và sự đe dọa. Theo đó, tính độc lập của </w:t>
      </w:r>
      <w:r w:rsidRPr="003F328C">
        <w:rPr>
          <w:rFonts w:ascii="Times New Roman" w:hAnsi="Times New Roman"/>
          <w:spacing w:val="-4"/>
          <w:sz w:val="28"/>
          <w:szCs w:val="28"/>
          <w:lang w:val="nl-NL"/>
        </w:rPr>
        <w:t>Kiểm toán nhà nước</w:t>
      </w:r>
      <w:r w:rsidRPr="003F328C">
        <w:rPr>
          <w:rFonts w:ascii="Times New Roman" w:hAnsi="Times New Roman"/>
          <w:bCs/>
          <w:spacing w:val="-4"/>
          <w:sz w:val="28"/>
          <w:szCs w:val="28"/>
          <w:lang w:val="nl-NL"/>
        </w:rPr>
        <w:t xml:space="preserve"> có nguy cơ bị ảnh hưởng khi: </w:t>
      </w:r>
      <w:r w:rsidRPr="003F328C">
        <w:rPr>
          <w:rFonts w:ascii="Times New Roman" w:hAnsi="Times New Roman"/>
          <w:bCs/>
          <w:iCs/>
          <w:spacing w:val="-4"/>
          <w:sz w:val="28"/>
          <w:szCs w:val="28"/>
          <w:lang w:val="nl-NL"/>
        </w:rPr>
        <w:t>Kiểm toán viên nhà nước</w:t>
      </w:r>
      <w:r w:rsidRPr="003F328C">
        <w:rPr>
          <w:rFonts w:ascii="Times New Roman" w:hAnsi="Times New Roman"/>
          <w:bCs/>
          <w:spacing w:val="-4"/>
          <w:sz w:val="28"/>
          <w:szCs w:val="28"/>
          <w:lang w:val="nl-NL"/>
        </w:rPr>
        <w:t xml:space="preserve"> thu được hoặc có thể thu nhận được lợi ích kinh tế (trực tiếp hoặc gián tiếp); kiểm toán viên nhà nước là cán bộ cũ thuộc đơn vị được kiểm toán đã từng chịu trách nhiệm (trực tiếp hoặc gián tiếp) về những công việc liên quan đến nội dung kiểm toán của Kiểm toán nhà nước; kiểm toán viên nhà nước có quan hệ công việc, giao dịch ngoài công việc kiểm toán nhưng liên quan đến đối tượng kiểm toán; kiểm toán viên nhà nước có mối quan hệ là </w:t>
      </w:r>
      <w:r w:rsidRPr="003F328C">
        <w:rPr>
          <w:rFonts w:ascii="Times New Roman" w:hAnsi="Times New Roman"/>
          <w:spacing w:val="-4"/>
          <w:sz w:val="28"/>
          <w:szCs w:val="28"/>
        </w:rPr>
        <w:t>bố đẻ, mẹ đẻ, bố nuôi, mẹ nuôi, bố chồng, mẹ chồng, bố vợ, mẹ vợ, vợ, chồng, con, anh, chị, em ruột với người đứng đầu, kế toán trưởng hoặc người phụ trách kế toán của đơn vị được kiểm toán</w:t>
      </w:r>
      <w:r w:rsidRPr="003F328C">
        <w:rPr>
          <w:rFonts w:ascii="Times New Roman" w:hAnsi="Times New Roman"/>
          <w:bCs/>
          <w:spacing w:val="-4"/>
          <w:sz w:val="28"/>
          <w:szCs w:val="28"/>
          <w:lang w:val="nl-NL"/>
        </w:rPr>
        <w:t>; hoặc kiểm toán viên nhà nước</w:t>
      </w:r>
      <w:r w:rsidRPr="003F328C">
        <w:rPr>
          <w:rFonts w:ascii="Times New Roman" w:hAnsi="Times New Roman"/>
          <w:spacing w:val="-4"/>
          <w:sz w:val="28"/>
          <w:szCs w:val="28"/>
          <w:lang w:val="nl-NL"/>
        </w:rPr>
        <w:t xml:space="preserve"> bị đe dọa (đe dọa thực hoặc cảm thấy bị đe doạ) nhằm ngăn cản hành động khách quan và hoài nghi nghề nghiệp từ phía đơn vị được kiểm toán.</w:t>
      </w:r>
    </w:p>
    <w:p w:rsidR="00E758C7" w:rsidRPr="00302206"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z w:val="28"/>
          <w:szCs w:val="28"/>
        </w:rPr>
      </w:pPr>
      <w:r w:rsidRPr="00302206">
        <w:rPr>
          <w:rFonts w:ascii="Times New Roman" w:hAnsi="Times New Roman"/>
          <w:bCs/>
          <w:sz w:val="28"/>
          <w:szCs w:val="28"/>
          <w:lang w:val="nl-NL"/>
        </w:rPr>
        <w:t xml:space="preserve">Kiểm toán viên nhà nước có trách nhiệm giữ gìn tính độc lập bằng cách xem xét hoàn cảnh thực tế của các nguy cơ ảnh hưởng đến tính độc lập và áp dụng các biện pháp bảo vệ để loại bỏ hoặc làm giảm các nguy cơ xuống mức có thể chấp nhận được. </w:t>
      </w:r>
      <w:r w:rsidRPr="00302206">
        <w:rPr>
          <w:rFonts w:ascii="Times New Roman" w:hAnsi="Times New Roman"/>
          <w:sz w:val="28"/>
          <w:szCs w:val="28"/>
          <w:lang w:val="nl-NL"/>
        </w:rPr>
        <w:t xml:space="preserve">Có thể sử dụng 2 biện pháp bảo vệ: (i) Sử dụng các biện pháp bảo vệ do pháp luật và chuẩn mực nghề nghiệp quy định; (ii) Tạo ra môi trường làm việc và các biện pháp, kỹ thuật cụ thể nhằm loại bỏ các nguy cơ ảnh hưởng đến </w:t>
      </w:r>
      <w:r w:rsidRPr="00302206">
        <w:rPr>
          <w:rFonts w:ascii="Times New Roman" w:hAnsi="Times New Roman"/>
          <w:bCs/>
          <w:sz w:val="28"/>
          <w:szCs w:val="28"/>
          <w:lang w:val="nl-NL"/>
        </w:rPr>
        <w:t xml:space="preserve">tính độc lập của </w:t>
      </w:r>
      <w:r w:rsidRPr="00302206">
        <w:rPr>
          <w:rFonts w:ascii="Times New Roman" w:hAnsi="Times New Roman"/>
          <w:sz w:val="28"/>
          <w:szCs w:val="28"/>
          <w:lang w:val="nl-NL"/>
        </w:rPr>
        <w:t>kiểm toán viên nhà nước</w:t>
      </w:r>
      <w:r w:rsidRPr="00302206">
        <w:rPr>
          <w:rFonts w:ascii="Times New Roman" w:hAnsi="Times New Roman"/>
          <w:bCs/>
          <w:sz w:val="28"/>
          <w:szCs w:val="28"/>
          <w:lang w:val="nl-NL"/>
        </w:rPr>
        <w:t xml:space="preserve"> trong quá trình thực hiện kiểm toán.</w:t>
      </w:r>
    </w:p>
    <w:p w:rsidR="00E758C7" w:rsidRPr="00302206" w:rsidRDefault="00E758C7" w:rsidP="00E758C7">
      <w:pPr>
        <w:widowControl w:val="0"/>
        <w:spacing w:line="240" w:lineRule="auto"/>
        <w:jc w:val="both"/>
        <w:rPr>
          <w:b/>
          <w:szCs w:val="28"/>
          <w:lang w:val="en-US"/>
        </w:rPr>
      </w:pPr>
      <w:r w:rsidRPr="00302206">
        <w:rPr>
          <w:b/>
          <w:szCs w:val="28"/>
          <w:lang w:val="en-US"/>
        </w:rPr>
        <w:t>Năng lực</w:t>
      </w:r>
    </w:p>
    <w:p w:rsidR="00E758C7" w:rsidRPr="00302206"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 xml:space="preserve">Kiểm toán viên nhà nước phải có </w:t>
      </w:r>
      <w:r w:rsidRPr="00302206">
        <w:rPr>
          <w:rFonts w:ascii="Times New Roman" w:hAnsi="Times New Roman"/>
          <w:sz w:val="28"/>
          <w:szCs w:val="28"/>
          <w:lang w:val="en-US"/>
        </w:rPr>
        <w:t>kiến thức, kỹ năng chuyên môn cần thiết và thái độ nghề nghiệp đảm bảo</w:t>
      </w:r>
      <w:r w:rsidRPr="00302206">
        <w:rPr>
          <w:rFonts w:ascii="Times New Roman" w:hAnsi="Times New Roman"/>
          <w:sz w:val="28"/>
          <w:szCs w:val="28"/>
        </w:rPr>
        <w:t xml:space="preserve"> </w:t>
      </w:r>
      <w:r w:rsidRPr="00302206">
        <w:rPr>
          <w:rFonts w:ascii="Times New Roman" w:hAnsi="Times New Roman"/>
          <w:sz w:val="28"/>
          <w:szCs w:val="28"/>
          <w:lang w:val="en-US"/>
        </w:rPr>
        <w:t>hoàn thành</w:t>
      </w:r>
      <w:r w:rsidRPr="00302206">
        <w:rPr>
          <w:rFonts w:ascii="Times New Roman" w:hAnsi="Times New Roman"/>
          <w:sz w:val="28"/>
          <w:szCs w:val="28"/>
        </w:rPr>
        <w:t xml:space="preserve"> nhiệm vụ được phân công. </w:t>
      </w:r>
    </w:p>
    <w:p w:rsidR="00E758C7" w:rsidRPr="003F328C"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pacing w:val="-2"/>
          <w:sz w:val="28"/>
          <w:szCs w:val="28"/>
        </w:rPr>
      </w:pPr>
      <w:r w:rsidRPr="003F328C">
        <w:rPr>
          <w:rFonts w:ascii="Times New Roman" w:hAnsi="Times New Roman"/>
          <w:spacing w:val="-2"/>
          <w:sz w:val="28"/>
          <w:szCs w:val="28"/>
          <w:lang w:val="en-US"/>
        </w:rPr>
        <w:lastRenderedPageBreak/>
        <w:t>Kiểm toán viên nhà nước phải hiểu rõ quy định của pháp luật điều chỉnh hoạt động của đơn vị được kiểm toán và hoạt động kiểm toán của Kiểm toán nhà nước; quy định của pháp luật thuộc lĩnh vực, chuyên ngành được phân công kiểm toán; hiểu biết và tuân thủ các chuẩn mực kiểm toán, kế toán và quản lý tài chính, các quy trình và hướng dẫn thực hành theo yêu cầu của nhiệm vụ kiểm toán.</w:t>
      </w:r>
    </w:p>
    <w:p w:rsidR="00E758C7" w:rsidRPr="00302206"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lang w:val="en-US"/>
        </w:rPr>
        <w:t>Kiểm toán viên nhà nước phải được đào tạo phù hợp với tiêu chuẩn từng ngạch kiểm toán viên nhà nước và phù hợp với lĩnh vực, chuyên ngành được phân công kiểm toán. Kiểm toán viên nhà nước phải duy trì năng lực chuyên môn để đáp ứng với yêu cầu hoạt động kiểm toán chuyên nghiệp.</w:t>
      </w:r>
    </w:p>
    <w:p w:rsidR="00E758C7" w:rsidRPr="00302206" w:rsidRDefault="00E758C7" w:rsidP="00E758C7">
      <w:pPr>
        <w:widowControl w:val="0"/>
        <w:spacing w:line="240" w:lineRule="auto"/>
        <w:jc w:val="both"/>
        <w:rPr>
          <w:szCs w:val="28"/>
          <w:lang w:val="en-US"/>
        </w:rPr>
      </w:pPr>
      <w:r w:rsidRPr="00302206">
        <w:rPr>
          <w:b/>
          <w:szCs w:val="28"/>
        </w:rPr>
        <w:t>Thận trọng nghề nghiệp và bảo mật</w:t>
      </w:r>
      <w:r w:rsidRPr="00302206">
        <w:rPr>
          <w:b/>
          <w:szCs w:val="28"/>
          <w:lang w:val="en-US"/>
        </w:rPr>
        <w:t xml:space="preserve"> thông tin</w:t>
      </w:r>
    </w:p>
    <w:p w:rsidR="00E758C7" w:rsidRPr="00302206" w:rsidRDefault="00E758C7" w:rsidP="00E758C7">
      <w:pPr>
        <w:widowControl w:val="0"/>
        <w:spacing w:line="240" w:lineRule="auto"/>
        <w:jc w:val="both"/>
        <w:rPr>
          <w:b/>
          <w:i/>
          <w:szCs w:val="28"/>
        </w:rPr>
      </w:pPr>
      <w:r w:rsidRPr="00302206">
        <w:rPr>
          <w:b/>
          <w:i/>
          <w:szCs w:val="28"/>
        </w:rPr>
        <w:t>Thận trọng nghề nghiệp</w:t>
      </w:r>
    </w:p>
    <w:p w:rsidR="00E758C7" w:rsidRPr="00302206"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 xml:space="preserve">Kiểm toán viên nhà nước phải thực hiện công việc với sự thận trọng cần thiết trong mọi giai đoạn của </w:t>
      </w:r>
      <w:r w:rsidRPr="00302206">
        <w:rPr>
          <w:rFonts w:ascii="Times New Roman" w:hAnsi="Times New Roman"/>
          <w:sz w:val="28"/>
          <w:szCs w:val="28"/>
          <w:lang w:val="en-US"/>
        </w:rPr>
        <w:t>cuộc</w:t>
      </w:r>
      <w:r w:rsidRPr="00302206">
        <w:rPr>
          <w:rFonts w:ascii="Times New Roman" w:hAnsi="Times New Roman"/>
          <w:sz w:val="28"/>
          <w:szCs w:val="28"/>
        </w:rPr>
        <w:t xml:space="preserve"> kiểm toán. Kiểm toán viên nhà nước phải có thái độ hoài nghi mang tính nghề nghiệp trong quá trình lập kế hoạch và thực hiện kiểm toán, họ phải luôn có ý thức rằng có thể tồn tại những tình huống dẫn đến những sai sót trọng yếu trong các giải trình, báo cáo của đơn vị được kiểm toán.</w:t>
      </w:r>
    </w:p>
    <w:p w:rsidR="00E758C7" w:rsidRPr="00302206"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Kiểm toán viên nhà nước phải sử dụng các ph</w:t>
      </w:r>
      <w:r w:rsidRPr="00302206">
        <w:rPr>
          <w:rFonts w:ascii="Times New Roman" w:hAnsi="Times New Roman"/>
          <w:sz w:val="28"/>
          <w:szCs w:val="28"/>
        </w:rPr>
        <w:softHyphen/>
        <w:t>ương pháp chuyên môn, nghiệp vụ phù hợp với mức độ phức tạp của nhiệm vụ kiểm toán được giao; thực hiện nhiệm vụ với trách nhiệm nghề nghiệp cao; chủ động trư</w:t>
      </w:r>
      <w:r w:rsidRPr="00302206">
        <w:rPr>
          <w:rFonts w:ascii="Times New Roman" w:hAnsi="Times New Roman"/>
          <w:sz w:val="28"/>
          <w:szCs w:val="28"/>
        </w:rPr>
        <w:softHyphen/>
        <w:t>ớc mọi tình huống, không vội vàng đ</w:t>
      </w:r>
      <w:r w:rsidRPr="00302206">
        <w:rPr>
          <w:rFonts w:ascii="Times New Roman" w:hAnsi="Times New Roman"/>
          <w:sz w:val="28"/>
          <w:szCs w:val="28"/>
        </w:rPr>
        <w:softHyphen/>
        <w:t>ưa ra những đánh giá, kết luận, kiến nghị khi chư</w:t>
      </w:r>
      <w:r w:rsidRPr="00302206">
        <w:rPr>
          <w:rFonts w:ascii="Times New Roman" w:hAnsi="Times New Roman"/>
          <w:sz w:val="28"/>
          <w:szCs w:val="28"/>
        </w:rPr>
        <w:softHyphen/>
        <w:t>a nắm chắc, chưa hiểu biết đầy đủ vấn đề cũng như</w:t>
      </w:r>
      <w:r w:rsidRPr="00302206">
        <w:rPr>
          <w:rFonts w:ascii="Times New Roman" w:hAnsi="Times New Roman"/>
          <w:sz w:val="28"/>
          <w:szCs w:val="28"/>
        </w:rPr>
        <w:softHyphen/>
        <w:t xml:space="preserve"> chưa có bằng chứng kiểm toán đảm bảo yêu cầu đầy đủ và thích hợp. </w:t>
      </w:r>
    </w:p>
    <w:p w:rsidR="00E758C7" w:rsidRPr="00302206"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Kiểm toán viên nhà nước phải có thái độ, tác phong thận trọng, kỹ lưỡng để công việc đạt chất lượng cao; trước khi đ</w:t>
      </w:r>
      <w:r w:rsidRPr="00302206">
        <w:rPr>
          <w:rFonts w:ascii="Times New Roman" w:hAnsi="Times New Roman"/>
          <w:sz w:val="28"/>
          <w:szCs w:val="28"/>
        </w:rPr>
        <w:softHyphen/>
        <w:t>ưa ra ý kiến đánh giá, xác nhận, kết luận, kiến nghị kiểm toán phải kiểm tra, xem xét lại tính trung thực, hợp lý, hợp pháp của các tài liệu, giấy tờ làm việc, tính đầy đủ và thích hợp của các bằng chứng kiểm toán.</w:t>
      </w:r>
    </w:p>
    <w:p w:rsidR="00E758C7" w:rsidRPr="00302206"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 xml:space="preserve">Khi sử dụng kết quả của các chuyên gia tư vấn hoặc sử dụng các kết quả của </w:t>
      </w:r>
      <w:r w:rsidRPr="00302206">
        <w:rPr>
          <w:rFonts w:ascii="Times New Roman" w:hAnsi="Times New Roman"/>
          <w:sz w:val="28"/>
          <w:szCs w:val="28"/>
          <w:lang w:val="en-US"/>
        </w:rPr>
        <w:t>k</w:t>
      </w:r>
      <w:r w:rsidRPr="00302206">
        <w:rPr>
          <w:rFonts w:ascii="Times New Roman" w:hAnsi="Times New Roman"/>
          <w:sz w:val="28"/>
          <w:szCs w:val="28"/>
        </w:rPr>
        <w:t xml:space="preserve">iểm toán viên độc lập, </w:t>
      </w:r>
      <w:r w:rsidRPr="00302206">
        <w:rPr>
          <w:rFonts w:ascii="Times New Roman" w:hAnsi="Times New Roman"/>
          <w:sz w:val="28"/>
          <w:szCs w:val="28"/>
          <w:lang w:val="en-US"/>
        </w:rPr>
        <w:t>k</w:t>
      </w:r>
      <w:r w:rsidRPr="00302206">
        <w:rPr>
          <w:rFonts w:ascii="Times New Roman" w:hAnsi="Times New Roman"/>
          <w:sz w:val="28"/>
          <w:szCs w:val="28"/>
        </w:rPr>
        <w:t>iểm toán viên nội bộ, các kết luận thanh tra...</w:t>
      </w:r>
      <w:r w:rsidRPr="00302206">
        <w:rPr>
          <w:rFonts w:ascii="Times New Roman" w:hAnsi="Times New Roman"/>
          <w:sz w:val="28"/>
          <w:szCs w:val="28"/>
          <w:lang w:val="en-US"/>
        </w:rPr>
        <w:t>, k</w:t>
      </w:r>
      <w:r w:rsidRPr="00302206">
        <w:rPr>
          <w:rFonts w:ascii="Times New Roman" w:hAnsi="Times New Roman"/>
          <w:sz w:val="28"/>
          <w:szCs w:val="28"/>
        </w:rPr>
        <w:t>iểm toán viên nhà nước phải xem xét, kiểm tra, sử dụng có chọn lọc và phải chịu trách nhiệm về tính xác thực của các số liệu, tài liệu và bằng chứng liên quan đến kết luận kiểm toán.</w:t>
      </w:r>
    </w:p>
    <w:p w:rsidR="00E758C7" w:rsidRPr="00302206"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Kiểm toán viên nhà nước chỉ tham gia vào các hoạt động kiểm toán mà mình có kiến thức, kỹ năng và kinh nghiệm cần thiết trong lĩnh vực đó. Khi được giao nhiệm vụ kiểm toán, nếu xét thấy không đáp ứng được đầy đủ yêu cầu về kiến thức, kỹ năng và kinh nghiệm cần thiết thì phải báo cáo cho người có thẩm quyền để rút khỏi đoàn kiểm toán hoặc yêu cầu được sử dụng chuyên gia tư vấn.</w:t>
      </w:r>
    </w:p>
    <w:p w:rsidR="00E758C7" w:rsidRPr="00302206" w:rsidRDefault="00E758C7" w:rsidP="00E758C7">
      <w:pPr>
        <w:widowControl w:val="0"/>
        <w:spacing w:line="240" w:lineRule="auto"/>
        <w:jc w:val="both"/>
        <w:rPr>
          <w:b/>
          <w:i/>
          <w:szCs w:val="28"/>
          <w:lang w:val="it-IT"/>
        </w:rPr>
      </w:pPr>
      <w:r w:rsidRPr="00302206">
        <w:rPr>
          <w:b/>
          <w:i/>
          <w:szCs w:val="28"/>
          <w:lang w:val="it-IT"/>
        </w:rPr>
        <w:t>Bảo mật thông tin</w:t>
      </w:r>
    </w:p>
    <w:p w:rsidR="00E758C7" w:rsidRPr="00302206"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Kiểm toán viên nhà nước phải có trách nhiệm thực hiện theo các quy định của pháp luật về giữ bí mật nhà nước, bí mật của đơn vị đ</w:t>
      </w:r>
      <w:r w:rsidRPr="00302206">
        <w:rPr>
          <w:rFonts w:ascii="Times New Roman" w:hAnsi="Times New Roman"/>
          <w:sz w:val="28"/>
          <w:szCs w:val="28"/>
        </w:rPr>
        <w:softHyphen/>
        <w:t xml:space="preserve">ược kiểm toán về những thông tin mà </w:t>
      </w:r>
      <w:r w:rsidRPr="00302206">
        <w:rPr>
          <w:rFonts w:ascii="Times New Roman" w:hAnsi="Times New Roman"/>
          <w:sz w:val="28"/>
          <w:szCs w:val="28"/>
          <w:lang w:val="en-US"/>
        </w:rPr>
        <w:t>kiểm</w:t>
      </w:r>
      <w:r w:rsidRPr="00302206">
        <w:rPr>
          <w:rFonts w:ascii="Times New Roman" w:hAnsi="Times New Roman"/>
          <w:sz w:val="28"/>
          <w:szCs w:val="28"/>
        </w:rPr>
        <w:t xml:space="preserve"> toán viên nhà nước đã thu thập được trong </w:t>
      </w:r>
      <w:r w:rsidRPr="00302206">
        <w:rPr>
          <w:rFonts w:ascii="Times New Roman" w:hAnsi="Times New Roman"/>
          <w:sz w:val="28"/>
          <w:szCs w:val="28"/>
          <w:lang w:val="en-US"/>
        </w:rPr>
        <w:t>hoạt động</w:t>
      </w:r>
      <w:r w:rsidRPr="00302206">
        <w:rPr>
          <w:rFonts w:ascii="Times New Roman" w:hAnsi="Times New Roman"/>
          <w:sz w:val="28"/>
          <w:szCs w:val="28"/>
        </w:rPr>
        <w:t xml:space="preserve"> kiểm toán; không được tiết lộ thông tin</w:t>
      </w:r>
      <w:r w:rsidRPr="00302206">
        <w:rPr>
          <w:rFonts w:ascii="Times New Roman" w:hAnsi="Times New Roman"/>
          <w:sz w:val="28"/>
          <w:szCs w:val="28"/>
          <w:lang w:val="it-IT"/>
        </w:rPr>
        <w:t xml:space="preserve"> dưới bất kỳ hình thức</w:t>
      </w:r>
      <w:r w:rsidRPr="00302206">
        <w:rPr>
          <w:rFonts w:ascii="Times New Roman" w:hAnsi="Times New Roman"/>
          <w:sz w:val="28"/>
          <w:szCs w:val="28"/>
        </w:rPr>
        <w:t xml:space="preserve"> nào khi chưa được phép của cấp quản lý có thẩm quyền, trừ khi có nghĩa vụ phải công khai theo quy định </w:t>
      </w:r>
      <w:r w:rsidRPr="00302206">
        <w:rPr>
          <w:rFonts w:ascii="Times New Roman" w:hAnsi="Times New Roman"/>
          <w:sz w:val="28"/>
          <w:szCs w:val="28"/>
        </w:rPr>
        <w:lastRenderedPageBreak/>
        <w:t xml:space="preserve">của pháp luật. </w:t>
      </w:r>
    </w:p>
    <w:p w:rsidR="00E758C7" w:rsidRPr="00302206"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Kiểm toán viên nhà nước không được sử dụng các thông tin mà mình có được thông qua hoạt động kiểm toán vào các mục đích khác ngoài nhiệm vụ kiểm toán, hoặc ngoài nghĩa vụ liên quan đến nhiệm vụ kiểm toán, nhằm mục đích đem lại lợi ích cho bản thân, cho những người khác hoặc phương hại đến lợi ích của những đối tượng khác.</w:t>
      </w:r>
    </w:p>
    <w:p w:rsidR="00E758C7" w:rsidRPr="00302206"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 xml:space="preserve">Trong trường hợp các cơ quan chức năng yêu cầu cung cấp thông tin để điều tra các dấu hiệu phạm tội của đối tượng kiểm toán thì trong phạm vi quyền hạn của mình, </w:t>
      </w:r>
      <w:r w:rsidRPr="00302206">
        <w:rPr>
          <w:rFonts w:ascii="Times New Roman" w:hAnsi="Times New Roman"/>
          <w:sz w:val="28"/>
          <w:szCs w:val="28"/>
          <w:lang w:val="en-US"/>
        </w:rPr>
        <w:t>k</w:t>
      </w:r>
      <w:r w:rsidRPr="00302206">
        <w:rPr>
          <w:rFonts w:ascii="Times New Roman" w:hAnsi="Times New Roman"/>
          <w:sz w:val="28"/>
          <w:szCs w:val="28"/>
        </w:rPr>
        <w:t>iểm toán viên nhà nước có trách nhiệm hợp tác đầy đủ theo quy định của pháp luật.</w:t>
      </w:r>
    </w:p>
    <w:p w:rsidR="00E758C7" w:rsidRPr="00302206" w:rsidRDefault="00E758C7" w:rsidP="00E758C7">
      <w:pPr>
        <w:widowControl w:val="0"/>
        <w:spacing w:line="240" w:lineRule="auto"/>
        <w:jc w:val="both"/>
        <w:rPr>
          <w:b/>
          <w:i/>
          <w:szCs w:val="28"/>
          <w:lang w:val="en-US"/>
        </w:rPr>
      </w:pPr>
      <w:r w:rsidRPr="00302206">
        <w:rPr>
          <w:b/>
          <w:szCs w:val="28"/>
          <w:lang w:val="en-US"/>
        </w:rPr>
        <w:t>Minh bạch</w:t>
      </w:r>
    </w:p>
    <w:p w:rsidR="00E758C7" w:rsidRPr="00302206"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 xml:space="preserve">Kiểm toán viên nhà nước có trách nhiệm công khai chính xác, kịp thời, đầy đủ, rõ ràng, đảm bảo các trình tự, thủ tục trong quá trình thực hiện nhiệm vụ, quyền hạn được giao. </w:t>
      </w:r>
    </w:p>
    <w:p w:rsidR="00E758C7" w:rsidRPr="00302206"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Kiểm toán viên nhà nước đảm bảo trong phạm vi quyền hạn và nhiệm vụ của mình, không bị ràng buộc trong việc ra quyết định kiểm toán và không bị hạn chế đối với việc công khai các phát hiện kiểm toán.</w:t>
      </w:r>
    </w:p>
    <w:p w:rsidR="00E758C7" w:rsidRPr="00302206"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Trong hoạt động kiểm toán, Kiểm toán viên nhà nước thực hiện đầy đủ trách nhiệm giải trình theo quy định và phù hợp với quy định của pháp luật.</w:t>
      </w:r>
    </w:p>
    <w:p w:rsidR="00E758C7" w:rsidRPr="00302206"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Kiểm toán viên nhà nước phải đảm bảo không để bị các yếu tố tiêu cực, lợi ích vật chất, động cơ cá nhân…ảnh hưởng đến tính minh bạch trong thực hiện chức trách, nhiệm vụ được giao.</w:t>
      </w:r>
    </w:p>
    <w:p w:rsidR="00E758C7" w:rsidRDefault="00E758C7" w:rsidP="00E758C7">
      <w:pPr>
        <w:pStyle w:val="ListParagraph"/>
        <w:widowControl w:val="0"/>
        <w:numPr>
          <w:ilvl w:val="0"/>
          <w:numId w:val="14"/>
        </w:numPr>
        <w:spacing w:before="120" w:after="12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Kiểm toán nhà nước có trách nhiệm công khai minh bạch tất cả các hoạt động của mình (công khai văn bản pháp quy điều chỉnh hoạt động của Kiểm toán nhà nước, Kế hoạch kiểm toán, Báo cáo kiểm toán, quản trị bộ máy…) để cho đơn vị được kiểm toán, Quốc hội, các cơ quan quản lý nhà nước, công chúng kiểm tra, giám sát hoạt động kiểm toán của Kiểm toán nhà nước.</w:t>
      </w:r>
    </w:p>
    <w:p w:rsidR="00E758C7" w:rsidRDefault="00E758C7" w:rsidP="00E758C7">
      <w:pPr>
        <w:pStyle w:val="ListParagraph"/>
        <w:widowControl w:val="0"/>
        <w:spacing w:before="120" w:after="120" w:line="240" w:lineRule="auto"/>
        <w:contextualSpacing w:val="0"/>
        <w:jc w:val="both"/>
        <w:rPr>
          <w:rFonts w:ascii="Times New Roman" w:hAnsi="Times New Roman"/>
          <w:sz w:val="28"/>
          <w:szCs w:val="28"/>
        </w:rPr>
      </w:pPr>
    </w:p>
    <w:p w:rsidR="007C4224" w:rsidRPr="00E758C7" w:rsidRDefault="007C4224" w:rsidP="00E758C7"/>
    <w:sectPr w:rsidR="007C4224" w:rsidRPr="00E758C7" w:rsidSect="003F328C">
      <w:headerReference w:type="even" r:id="rId8"/>
      <w:headerReference w:type="default" r:id="rId9"/>
      <w:footerReference w:type="even" r:id="rId10"/>
      <w:footerReference w:type="default" r:id="rId11"/>
      <w:headerReference w:type="first" r:id="rId12"/>
      <w:footerReference w:type="first" r:id="rId13"/>
      <w:pgSz w:w="11907" w:h="16840" w:code="9"/>
      <w:pgMar w:top="851" w:right="1021" w:bottom="851" w:left="1418" w:header="284" w:footer="284" w:gutter="0"/>
      <w:pgNumType w:start="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1F7" w:rsidRDefault="001071F7" w:rsidP="008B71BC">
      <w:pPr>
        <w:spacing w:before="0" w:after="0" w:line="240" w:lineRule="auto"/>
      </w:pPr>
      <w:r>
        <w:separator/>
      </w:r>
    </w:p>
  </w:endnote>
  <w:endnote w:type="continuationSeparator" w:id="0">
    <w:p w:rsidR="001071F7" w:rsidRDefault="001071F7"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07EA" w:rsidRDefault="00A007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07EA" w:rsidRDefault="00A007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07EA" w:rsidRDefault="00A007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1F7" w:rsidRDefault="001071F7" w:rsidP="008B71BC">
      <w:pPr>
        <w:spacing w:before="0" w:after="0" w:line="240" w:lineRule="auto"/>
      </w:pPr>
      <w:r>
        <w:separator/>
      </w:r>
    </w:p>
  </w:footnote>
  <w:footnote w:type="continuationSeparator" w:id="0">
    <w:p w:rsidR="001071F7" w:rsidRDefault="001071F7"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07EA" w:rsidRDefault="00A007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9273994"/>
      <w:docPartObj>
        <w:docPartGallery w:val="Page Numbers (Top of Page)"/>
        <w:docPartUnique/>
      </w:docPartObj>
    </w:sdtPr>
    <w:sdtEndPr>
      <w:rPr>
        <w:noProof/>
      </w:rPr>
    </w:sdtEndPr>
    <w:sdtContent>
      <w:p w:rsidR="008B71BC" w:rsidRDefault="008B71BC">
        <w:pPr>
          <w:pStyle w:val="Header"/>
        </w:pPr>
        <w:r>
          <w:fldChar w:fldCharType="begin"/>
        </w:r>
        <w:r>
          <w:instrText xml:space="preserve"> PAGE   \* MERGEFORMAT </w:instrText>
        </w:r>
        <w:r>
          <w:fldChar w:fldCharType="separate"/>
        </w:r>
        <w:r w:rsidR="00B858D9">
          <w:rPr>
            <w:noProof/>
          </w:rPr>
          <w:t>28</w:t>
        </w:r>
        <w:r>
          <w:rPr>
            <w:noProof/>
          </w:rPr>
          <w:fldChar w:fldCharType="end"/>
        </w:r>
      </w:p>
    </w:sdtContent>
  </w:sdt>
  <w:p w:rsidR="008B71BC" w:rsidRDefault="008B71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07EA" w:rsidRDefault="00A007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B7644"/>
    <w:multiLevelType w:val="hybridMultilevel"/>
    <w:tmpl w:val="DDF4781C"/>
    <w:lvl w:ilvl="0" w:tplc="DD12C04E">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1C61CC1"/>
    <w:multiLevelType w:val="hybridMultilevel"/>
    <w:tmpl w:val="319CB216"/>
    <w:lvl w:ilvl="0" w:tplc="649AF984">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180E0642"/>
    <w:multiLevelType w:val="hybridMultilevel"/>
    <w:tmpl w:val="A5B497D0"/>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3" w15:restartNumberingAfterBreak="0">
    <w:nsid w:val="18714972"/>
    <w:multiLevelType w:val="hybridMultilevel"/>
    <w:tmpl w:val="C4E62360"/>
    <w:lvl w:ilvl="0" w:tplc="DD12C04E">
      <w:start w:val="1"/>
      <w:numFmt w:val="lowerRoman"/>
      <w:lvlText w:val="(%1)"/>
      <w:lvlJc w:val="left"/>
      <w:pPr>
        <w:ind w:left="1287"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3E654C"/>
    <w:multiLevelType w:val="hybridMultilevel"/>
    <w:tmpl w:val="D6FE4A8A"/>
    <w:lvl w:ilvl="0" w:tplc="7162316A">
      <w:start w:val="1"/>
      <w:numFmt w:val="lowerRoman"/>
      <w:lvlText w:val="(%1)"/>
      <w:lvlJc w:val="left"/>
      <w:pPr>
        <w:ind w:left="2163" w:hanging="720"/>
      </w:pPr>
      <w:rPr>
        <w:rFonts w:hint="default"/>
      </w:rPr>
    </w:lvl>
    <w:lvl w:ilvl="1" w:tplc="04090019" w:tentative="1">
      <w:start w:val="1"/>
      <w:numFmt w:val="lowerLetter"/>
      <w:lvlText w:val="%2."/>
      <w:lvlJc w:val="left"/>
      <w:pPr>
        <w:ind w:left="2313" w:hanging="360"/>
      </w:pPr>
    </w:lvl>
    <w:lvl w:ilvl="2" w:tplc="0409001B" w:tentative="1">
      <w:start w:val="1"/>
      <w:numFmt w:val="lowerRoman"/>
      <w:lvlText w:val="%3."/>
      <w:lvlJc w:val="right"/>
      <w:pPr>
        <w:ind w:left="3033" w:hanging="180"/>
      </w:pPr>
    </w:lvl>
    <w:lvl w:ilvl="3" w:tplc="0409000F" w:tentative="1">
      <w:start w:val="1"/>
      <w:numFmt w:val="decimal"/>
      <w:lvlText w:val="%4."/>
      <w:lvlJc w:val="left"/>
      <w:pPr>
        <w:ind w:left="3753" w:hanging="360"/>
      </w:pPr>
    </w:lvl>
    <w:lvl w:ilvl="4" w:tplc="04090019" w:tentative="1">
      <w:start w:val="1"/>
      <w:numFmt w:val="lowerLetter"/>
      <w:lvlText w:val="%5."/>
      <w:lvlJc w:val="left"/>
      <w:pPr>
        <w:ind w:left="4473" w:hanging="360"/>
      </w:pPr>
    </w:lvl>
    <w:lvl w:ilvl="5" w:tplc="0409001B" w:tentative="1">
      <w:start w:val="1"/>
      <w:numFmt w:val="lowerRoman"/>
      <w:lvlText w:val="%6."/>
      <w:lvlJc w:val="right"/>
      <w:pPr>
        <w:ind w:left="5193" w:hanging="180"/>
      </w:pPr>
    </w:lvl>
    <w:lvl w:ilvl="6" w:tplc="0409000F" w:tentative="1">
      <w:start w:val="1"/>
      <w:numFmt w:val="decimal"/>
      <w:lvlText w:val="%7."/>
      <w:lvlJc w:val="left"/>
      <w:pPr>
        <w:ind w:left="5913" w:hanging="360"/>
      </w:pPr>
    </w:lvl>
    <w:lvl w:ilvl="7" w:tplc="04090019" w:tentative="1">
      <w:start w:val="1"/>
      <w:numFmt w:val="lowerLetter"/>
      <w:lvlText w:val="%8."/>
      <w:lvlJc w:val="left"/>
      <w:pPr>
        <w:ind w:left="6633" w:hanging="360"/>
      </w:pPr>
    </w:lvl>
    <w:lvl w:ilvl="8" w:tplc="0409001B" w:tentative="1">
      <w:start w:val="1"/>
      <w:numFmt w:val="lowerRoman"/>
      <w:lvlText w:val="%9."/>
      <w:lvlJc w:val="right"/>
      <w:pPr>
        <w:ind w:left="7353" w:hanging="180"/>
      </w:pPr>
    </w:lvl>
  </w:abstractNum>
  <w:abstractNum w:abstractNumId="5" w15:restartNumberingAfterBreak="0">
    <w:nsid w:val="36F92B93"/>
    <w:multiLevelType w:val="hybridMultilevel"/>
    <w:tmpl w:val="3A40324E"/>
    <w:lvl w:ilvl="0" w:tplc="92264BE0">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 w15:restartNumberingAfterBreak="0">
    <w:nsid w:val="4B9B30D3"/>
    <w:multiLevelType w:val="hybridMultilevel"/>
    <w:tmpl w:val="64BC1F86"/>
    <w:lvl w:ilvl="0" w:tplc="B4CA5B02">
      <w:start w:val="1"/>
      <w:numFmt w:val="lowerRoman"/>
      <w:lvlText w:val="(%1)"/>
      <w:lvlJc w:val="left"/>
      <w:pPr>
        <w:ind w:left="1425" w:hanging="720"/>
      </w:pPr>
      <w:rPr>
        <w:rFonts w:hint="default"/>
        <w:b w:val="0"/>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7" w15:restartNumberingAfterBreak="0">
    <w:nsid w:val="4EBE0E80"/>
    <w:multiLevelType w:val="hybridMultilevel"/>
    <w:tmpl w:val="6994CC5E"/>
    <w:lvl w:ilvl="0" w:tplc="92264BE0">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5398272C"/>
    <w:multiLevelType w:val="hybridMultilevel"/>
    <w:tmpl w:val="FBE2AEE6"/>
    <w:lvl w:ilvl="0" w:tplc="EA80C272">
      <w:start w:val="1"/>
      <w:numFmt w:val="decimalZero"/>
      <w:lvlText w:val="%1."/>
      <w:lvlJc w:val="left"/>
      <w:pPr>
        <w:ind w:left="927" w:hanging="360"/>
      </w:pPr>
      <w:rPr>
        <w:rFonts w:ascii="Times New Roman" w:hAnsi="Times New Roman" w:cs="Times New Roman"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C101B2C"/>
    <w:multiLevelType w:val="hybridMultilevel"/>
    <w:tmpl w:val="2390AFD0"/>
    <w:lvl w:ilvl="0" w:tplc="C64A8FBA">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523460"/>
    <w:multiLevelType w:val="hybridMultilevel"/>
    <w:tmpl w:val="23280086"/>
    <w:lvl w:ilvl="0" w:tplc="2AEE4FE0">
      <w:start w:val="1"/>
      <w:numFmt w:val="lowerRoman"/>
      <w:lvlText w:val="(%1)"/>
      <w:lvlJc w:val="left"/>
      <w:pPr>
        <w:ind w:left="1290" w:hanging="72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1" w15:restartNumberingAfterBreak="0">
    <w:nsid w:val="5F6E3A86"/>
    <w:multiLevelType w:val="hybridMultilevel"/>
    <w:tmpl w:val="F0185F1A"/>
    <w:lvl w:ilvl="0" w:tplc="F8906C3C">
      <w:start w:val="1"/>
      <w:numFmt w:val="decimalZero"/>
      <w:lvlText w:val="%1."/>
      <w:lvlJc w:val="left"/>
      <w:pPr>
        <w:ind w:left="1495" w:hanging="360"/>
      </w:pPr>
      <w:rPr>
        <w:rFonts w:ascii="Times New Roman" w:eastAsia="Arial" w:hAnsi="Times New Roman" w:cs="Times New Roman"/>
        <w:b w:val="0"/>
        <w:i w:val="0"/>
        <w:color w:val="auto"/>
        <w:sz w:val="28"/>
        <w:szCs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666F7FBA"/>
    <w:multiLevelType w:val="hybridMultilevel"/>
    <w:tmpl w:val="7A2EDAB4"/>
    <w:lvl w:ilvl="0" w:tplc="8C38DD7A">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702161F5"/>
    <w:multiLevelType w:val="hybridMultilevel"/>
    <w:tmpl w:val="AEAEFC32"/>
    <w:lvl w:ilvl="0" w:tplc="AE986E0C">
      <w:start w:val="1"/>
      <w:numFmt w:val="lowerRoman"/>
      <w:lvlText w:val="(%1)"/>
      <w:lvlJc w:val="left"/>
      <w:pPr>
        <w:ind w:left="1290" w:hanging="720"/>
      </w:pPr>
      <w:rPr>
        <w:rFonts w:hint="default"/>
        <w:b w:val="0"/>
        <w:i w:val="0"/>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num w:numId="1">
    <w:abstractNumId w:val="9"/>
  </w:num>
  <w:num w:numId="2">
    <w:abstractNumId w:val="2"/>
  </w:num>
  <w:num w:numId="3">
    <w:abstractNumId w:val="4"/>
  </w:num>
  <w:num w:numId="4">
    <w:abstractNumId w:val="12"/>
  </w:num>
  <w:num w:numId="5">
    <w:abstractNumId w:val="10"/>
  </w:num>
  <w:num w:numId="6">
    <w:abstractNumId w:val="0"/>
  </w:num>
  <w:num w:numId="7">
    <w:abstractNumId w:val="3"/>
  </w:num>
  <w:num w:numId="8">
    <w:abstractNumId w:val="1"/>
  </w:num>
  <w:num w:numId="9">
    <w:abstractNumId w:val="13"/>
  </w:num>
  <w:num w:numId="10">
    <w:abstractNumId w:val="6"/>
  </w:num>
  <w:num w:numId="11">
    <w:abstractNumId w:val="5"/>
  </w:num>
  <w:num w:numId="12">
    <w:abstractNumId w:val="7"/>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F4"/>
    <w:rsid w:val="000C2CF6"/>
    <w:rsid w:val="001071F7"/>
    <w:rsid w:val="001841FF"/>
    <w:rsid w:val="0035633A"/>
    <w:rsid w:val="003F328C"/>
    <w:rsid w:val="00753F1A"/>
    <w:rsid w:val="007C4224"/>
    <w:rsid w:val="007F7807"/>
    <w:rsid w:val="008B71BC"/>
    <w:rsid w:val="008F0188"/>
    <w:rsid w:val="00A007EA"/>
    <w:rsid w:val="00A96AF4"/>
    <w:rsid w:val="00AC4E3C"/>
    <w:rsid w:val="00B858D9"/>
    <w:rsid w:val="00E758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C0066"/>
  <w15:chartTrackingRefBased/>
  <w15:docId w15:val="{92A5EA46-F72F-4AFC-AB16-4C344BA8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71BC"/>
    <w:pPr>
      <w:spacing w:before="120" w:after="120" w:line="320" w:lineRule="exact"/>
      <w:jc w:val="center"/>
    </w:pPr>
    <w:rPr>
      <w:rFonts w:ascii="Times New Roman" w:eastAsia="Arial" w:hAnsi="Times New Roman" w:cs="Times New Roman"/>
      <w:sz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 w:type="paragraph" w:styleId="BalloonText">
    <w:name w:val="Balloon Text"/>
    <w:basedOn w:val="Normal"/>
    <w:link w:val="BalloonTextChar"/>
    <w:uiPriority w:val="99"/>
    <w:semiHidden/>
    <w:unhideWhenUsed/>
    <w:rsid w:val="003F328C"/>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328C"/>
    <w:rPr>
      <w:rFonts w:ascii="Segoe UI" w:eastAsia="Arial" w:hAnsi="Segoe UI" w:cs="Segoe UI"/>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A9A61-B2FA-40F8-9077-CBC8A3F2B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2375</Words>
  <Characters>13543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KTNN</cp:lastModifiedBy>
  <cp:revision>11</cp:revision>
  <cp:lastPrinted>2024-03-25T02:11:00Z</cp:lastPrinted>
  <dcterms:created xsi:type="dcterms:W3CDTF">2024-03-21T02:14:00Z</dcterms:created>
  <dcterms:modified xsi:type="dcterms:W3CDTF">2024-03-25T02:12:00Z</dcterms:modified>
</cp:coreProperties>
</file>